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7C1" w14:textId="6F0D5D0B" w:rsidR="004C1D2C" w:rsidRPr="004C1D2C" w:rsidRDefault="004C1D2C" w:rsidP="004C1D2C">
      <w:pPr>
        <w:ind w:left="720" w:hanging="360"/>
        <w:jc w:val="center"/>
        <w:rPr>
          <w:rFonts w:ascii="Arial" w:hAnsi="Arial" w:cs="Arial"/>
          <w:b/>
          <w:bCs/>
          <w:sz w:val="32"/>
          <w:szCs w:val="32"/>
          <w:u w:val="single"/>
        </w:rPr>
      </w:pPr>
      <w:r w:rsidRPr="004C1D2C">
        <w:rPr>
          <w:rFonts w:ascii="Arial" w:hAnsi="Arial" w:cs="Arial"/>
          <w:b/>
          <w:bCs/>
          <w:sz w:val="32"/>
          <w:szCs w:val="32"/>
          <w:u w:val="single"/>
        </w:rPr>
        <w:t>Playmates Pre-school Policies and Procedures for Children with Allergies or are Sick or Infectious</w:t>
      </w:r>
    </w:p>
    <w:p w14:paraId="55770005" w14:textId="77777777" w:rsidR="004C1D2C" w:rsidRDefault="004C1D2C" w:rsidP="004C1D2C">
      <w:pPr>
        <w:pStyle w:val="ListParagraph"/>
        <w:rPr>
          <w:rFonts w:ascii="Times New Roman" w:hAnsi="Times New Roman" w:cs="Times New Roman"/>
          <w:b/>
          <w:sz w:val="28"/>
          <w:szCs w:val="28"/>
        </w:rPr>
      </w:pPr>
    </w:p>
    <w:p w14:paraId="6B637ADF" w14:textId="5CFD5BD2" w:rsidR="004C1D2C" w:rsidRPr="00811F41" w:rsidRDefault="004C1D2C" w:rsidP="004C1D2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sz w:val="24"/>
          <w:szCs w:val="24"/>
        </w:rPr>
      </w:pPr>
      <w:r w:rsidRPr="00811F41">
        <w:rPr>
          <w:rFonts w:ascii="Arial" w:hAnsi="Arial" w:cs="Arial"/>
          <w:b/>
          <w:sz w:val="24"/>
          <w:szCs w:val="24"/>
        </w:rPr>
        <w:t xml:space="preserve">Our </w:t>
      </w:r>
      <w:r w:rsidR="007949A2" w:rsidRPr="00811F41">
        <w:rPr>
          <w:rFonts w:ascii="Arial" w:hAnsi="Arial" w:cs="Arial"/>
          <w:b/>
          <w:sz w:val="24"/>
          <w:szCs w:val="24"/>
        </w:rPr>
        <w:t xml:space="preserve">policies and procedures are to ensure that the care we provide for healthy children and promote health through identifying allergies and preventing contact with the allergenic substances and through preventing cross infection of viruses and bacterial conditions. We adhere to the requirements of the Statutory Framework for the Early Years Foundation Stage 2021 and the legislation set in place. Reporting </w:t>
      </w:r>
      <w:r w:rsidR="006F6D19" w:rsidRPr="00811F41">
        <w:rPr>
          <w:rFonts w:ascii="Arial" w:hAnsi="Arial" w:cs="Arial"/>
          <w:b/>
          <w:sz w:val="24"/>
          <w:szCs w:val="24"/>
        </w:rPr>
        <w:t>of Injuries, Diseases and Dangerous Occurrences Regulations (RIDDOR) 1995 and the legal framework listed below and the requirements to inform Ofsted of any of the above mentioned.</w:t>
      </w:r>
    </w:p>
    <w:p w14:paraId="2357A2E4" w14:textId="77777777" w:rsidR="004C1D2C" w:rsidRDefault="004C1D2C" w:rsidP="004C1D2C">
      <w:pPr>
        <w:pStyle w:val="ListParagraph"/>
        <w:rPr>
          <w:rFonts w:ascii="Times New Roman" w:hAnsi="Times New Roman" w:cs="Times New Roman"/>
          <w:b/>
          <w:sz w:val="28"/>
          <w:szCs w:val="28"/>
        </w:rPr>
      </w:pPr>
    </w:p>
    <w:p w14:paraId="41922D77" w14:textId="61E63B56" w:rsidR="004C1D2C" w:rsidRPr="00811F41" w:rsidRDefault="006F6D19" w:rsidP="00811F41">
      <w:pPr>
        <w:pStyle w:val="ListParagraph"/>
        <w:spacing w:line="240" w:lineRule="auto"/>
        <w:rPr>
          <w:rFonts w:ascii="Arial" w:hAnsi="Arial" w:cs="Arial"/>
          <w:b/>
          <w:sz w:val="24"/>
          <w:szCs w:val="24"/>
        </w:rPr>
      </w:pPr>
      <w:r w:rsidRPr="00811F41">
        <w:rPr>
          <w:rFonts w:ascii="Arial" w:hAnsi="Arial" w:cs="Arial"/>
          <w:b/>
          <w:sz w:val="24"/>
          <w:szCs w:val="24"/>
        </w:rPr>
        <w:t>Key Themes and Commitments</w:t>
      </w:r>
    </w:p>
    <w:p w14:paraId="587F4688" w14:textId="25C1A5A7" w:rsidR="006F6D19" w:rsidRPr="00811F41" w:rsidRDefault="006F6D19" w:rsidP="00811F41">
      <w:pPr>
        <w:pStyle w:val="ListParagraph"/>
        <w:spacing w:line="240" w:lineRule="auto"/>
        <w:rPr>
          <w:rFonts w:ascii="Arial" w:hAnsi="Arial" w:cs="Arial"/>
          <w:b/>
          <w:sz w:val="24"/>
          <w:szCs w:val="24"/>
        </w:rPr>
      </w:pPr>
    </w:p>
    <w:p w14:paraId="10FCADC5" w14:textId="3501DC90" w:rsidR="006F6D19" w:rsidRPr="00811F41" w:rsidRDefault="006F6D19" w:rsidP="00811F41">
      <w:pPr>
        <w:pStyle w:val="ListParagraph"/>
        <w:spacing w:line="240" w:lineRule="auto"/>
        <w:rPr>
          <w:rFonts w:ascii="Arial" w:hAnsi="Arial" w:cs="Arial"/>
          <w:b/>
          <w:color w:val="00B0F0"/>
          <w:sz w:val="24"/>
          <w:szCs w:val="24"/>
        </w:rPr>
      </w:pPr>
      <w:r w:rsidRPr="00811F41">
        <w:rPr>
          <w:rFonts w:ascii="Arial" w:hAnsi="Arial" w:cs="Arial"/>
          <w:b/>
          <w:color w:val="00B0F0"/>
          <w:sz w:val="24"/>
          <w:szCs w:val="24"/>
        </w:rPr>
        <w:t xml:space="preserve">A Unique Child – Inclusive practice, </w:t>
      </w:r>
      <w:proofErr w:type="gramStart"/>
      <w:r w:rsidRPr="00811F41">
        <w:rPr>
          <w:rFonts w:ascii="Arial" w:hAnsi="Arial" w:cs="Arial"/>
          <w:b/>
          <w:color w:val="00B0F0"/>
          <w:sz w:val="24"/>
          <w:szCs w:val="24"/>
        </w:rPr>
        <w:t>Health</w:t>
      </w:r>
      <w:proofErr w:type="gramEnd"/>
      <w:r w:rsidRPr="00811F41">
        <w:rPr>
          <w:rFonts w:ascii="Arial" w:hAnsi="Arial" w:cs="Arial"/>
          <w:b/>
          <w:color w:val="00B0F0"/>
          <w:sz w:val="24"/>
          <w:szCs w:val="24"/>
        </w:rPr>
        <w:t xml:space="preserve"> and wellbeing</w:t>
      </w:r>
    </w:p>
    <w:p w14:paraId="237752F6" w14:textId="33B66842" w:rsidR="006F6D19" w:rsidRPr="00811F41" w:rsidRDefault="006F6D19" w:rsidP="00811F41">
      <w:pPr>
        <w:pStyle w:val="ListParagraph"/>
        <w:spacing w:line="240" w:lineRule="auto"/>
        <w:rPr>
          <w:rFonts w:ascii="Arial" w:hAnsi="Arial" w:cs="Arial"/>
          <w:b/>
          <w:color w:val="00B0F0"/>
          <w:sz w:val="24"/>
          <w:szCs w:val="24"/>
        </w:rPr>
      </w:pPr>
    </w:p>
    <w:p w14:paraId="77CA6AFD" w14:textId="503BE47A" w:rsidR="006F6D19" w:rsidRPr="00811F41" w:rsidRDefault="006F6D19" w:rsidP="00811F41">
      <w:pPr>
        <w:pStyle w:val="ListParagraph"/>
        <w:spacing w:line="240" w:lineRule="auto"/>
        <w:rPr>
          <w:rFonts w:ascii="Arial" w:hAnsi="Arial" w:cs="Arial"/>
          <w:b/>
          <w:color w:val="7030A0"/>
          <w:sz w:val="24"/>
          <w:szCs w:val="24"/>
        </w:rPr>
      </w:pPr>
      <w:r w:rsidRPr="00811F41">
        <w:rPr>
          <w:rFonts w:ascii="Arial" w:hAnsi="Arial" w:cs="Arial"/>
          <w:b/>
          <w:color w:val="7030A0"/>
          <w:sz w:val="24"/>
          <w:szCs w:val="24"/>
        </w:rPr>
        <w:t>Positive Relationships – Parents as partners, Key person</w:t>
      </w:r>
    </w:p>
    <w:p w14:paraId="24B8EE72" w14:textId="65A041E3" w:rsidR="006F6D19" w:rsidRPr="00811F41" w:rsidRDefault="006F6D19" w:rsidP="00811F41">
      <w:pPr>
        <w:pStyle w:val="ListParagraph"/>
        <w:spacing w:line="240" w:lineRule="auto"/>
        <w:rPr>
          <w:rFonts w:ascii="Arial" w:hAnsi="Arial" w:cs="Arial"/>
          <w:b/>
          <w:color w:val="7030A0"/>
          <w:sz w:val="24"/>
          <w:szCs w:val="24"/>
        </w:rPr>
      </w:pPr>
    </w:p>
    <w:p w14:paraId="500C7D54" w14:textId="75B4B573" w:rsidR="006F6D19" w:rsidRPr="00811F41" w:rsidRDefault="006F6D19" w:rsidP="00811F41">
      <w:pPr>
        <w:pStyle w:val="ListParagraph"/>
        <w:spacing w:line="240" w:lineRule="auto"/>
        <w:rPr>
          <w:rFonts w:ascii="Arial" w:hAnsi="Arial" w:cs="Arial"/>
          <w:b/>
          <w:color w:val="00CC99"/>
          <w:sz w:val="24"/>
          <w:szCs w:val="24"/>
        </w:rPr>
      </w:pPr>
      <w:r w:rsidRPr="00811F41">
        <w:rPr>
          <w:rFonts w:ascii="Arial" w:hAnsi="Arial" w:cs="Arial"/>
          <w:b/>
          <w:color w:val="00CC99"/>
          <w:sz w:val="24"/>
          <w:szCs w:val="24"/>
        </w:rPr>
        <w:t xml:space="preserve">Enabling </w:t>
      </w:r>
      <w:r w:rsidR="005C02C2" w:rsidRPr="00811F41">
        <w:rPr>
          <w:rFonts w:ascii="Arial" w:hAnsi="Arial" w:cs="Arial"/>
          <w:b/>
          <w:color w:val="00CC99"/>
          <w:sz w:val="24"/>
          <w:szCs w:val="24"/>
        </w:rPr>
        <w:t>Environments – Supporting every child</w:t>
      </w:r>
    </w:p>
    <w:p w14:paraId="30A1EA40" w14:textId="4EA45B43" w:rsidR="005C02C2" w:rsidRPr="00811F41" w:rsidRDefault="005C02C2" w:rsidP="004C1D2C">
      <w:pPr>
        <w:pStyle w:val="ListParagraph"/>
        <w:rPr>
          <w:rFonts w:ascii="Arial" w:hAnsi="Arial" w:cs="Arial"/>
          <w:b/>
          <w:color w:val="00CC99"/>
          <w:sz w:val="24"/>
          <w:szCs w:val="24"/>
        </w:rPr>
      </w:pPr>
    </w:p>
    <w:p w14:paraId="124DF428" w14:textId="12F2F142" w:rsidR="005C02C2" w:rsidRPr="00811F41" w:rsidRDefault="005C02C2" w:rsidP="00811F41">
      <w:pPr>
        <w:pStyle w:val="ListParagraph"/>
        <w:spacing w:line="240" w:lineRule="auto"/>
        <w:rPr>
          <w:rFonts w:ascii="Arial" w:hAnsi="Arial" w:cs="Arial"/>
          <w:b/>
          <w:sz w:val="28"/>
          <w:szCs w:val="28"/>
        </w:rPr>
      </w:pPr>
      <w:r w:rsidRPr="00811F41">
        <w:rPr>
          <w:rFonts w:ascii="Arial" w:hAnsi="Arial" w:cs="Arial"/>
          <w:b/>
          <w:sz w:val="28"/>
          <w:szCs w:val="28"/>
        </w:rPr>
        <w:t>The Legal Framework</w:t>
      </w:r>
    </w:p>
    <w:p w14:paraId="0D1E2A3A" w14:textId="59469DDA" w:rsidR="005C02C2" w:rsidRDefault="005C02C2" w:rsidP="00811F41">
      <w:pPr>
        <w:pStyle w:val="ListParagraph"/>
        <w:spacing w:line="240" w:lineRule="auto"/>
        <w:rPr>
          <w:rFonts w:ascii="Arial" w:hAnsi="Arial" w:cs="Arial"/>
          <w:b/>
          <w:sz w:val="32"/>
          <w:szCs w:val="32"/>
        </w:rPr>
      </w:pPr>
    </w:p>
    <w:p w14:paraId="0522A989" w14:textId="1CA893F7" w:rsidR="005C02C2"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Reporting of Injuries, Diseases and Dangerous Occurrences Regulations (RIDDOR) 1995</w:t>
      </w:r>
    </w:p>
    <w:p w14:paraId="02FF1D17" w14:textId="631378CC"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 xml:space="preserve">Statutory Framework for the Early Years Foundation Stage – Safeguarding and promoting children’s </w:t>
      </w:r>
      <w:proofErr w:type="gramStart"/>
      <w:r>
        <w:rPr>
          <w:rFonts w:ascii="Arial" w:hAnsi="Arial" w:cs="Arial"/>
          <w:b/>
          <w:sz w:val="24"/>
          <w:szCs w:val="24"/>
        </w:rPr>
        <w:t>welfare</w:t>
      </w:r>
      <w:proofErr w:type="gramEnd"/>
    </w:p>
    <w:p w14:paraId="22439EB4" w14:textId="34EF1149"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Children Act 2006</w:t>
      </w:r>
    </w:p>
    <w:p w14:paraId="37054CBA" w14:textId="4592CC4A"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Convention on the Rights of the Child UNICEF 1989</w:t>
      </w:r>
    </w:p>
    <w:p w14:paraId="35C901D6" w14:textId="519F3CDF"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Data Protection Act 1998</w:t>
      </w:r>
    </w:p>
    <w:p w14:paraId="460C82D6" w14:textId="1D81AF1F"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Freedom of Information Act 2000</w:t>
      </w:r>
    </w:p>
    <w:p w14:paraId="7FCA6977" w14:textId="572EA846"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Every Child Matters – Change for children 2004</w:t>
      </w:r>
    </w:p>
    <w:p w14:paraId="2B55DB80" w14:textId="668087A5"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The Health and Safety at Work Act 1974</w:t>
      </w:r>
    </w:p>
    <w:p w14:paraId="26432D48" w14:textId="3F0307F7"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The Human Rights Act 2000</w:t>
      </w:r>
    </w:p>
    <w:p w14:paraId="53DE2096" w14:textId="6FDB9A2D"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Health Protection Agency Act 2004</w:t>
      </w:r>
    </w:p>
    <w:p w14:paraId="3A5ABA7D" w14:textId="5ACAA7DF"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Managing Medicines in Schools and Early Years Settings</w:t>
      </w:r>
    </w:p>
    <w:p w14:paraId="599EA2CE" w14:textId="355F2E8C"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The Equality Act 2010</w:t>
      </w:r>
    </w:p>
    <w:p w14:paraId="78841EC0" w14:textId="466ED306"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Children and Families Act 2014</w:t>
      </w:r>
    </w:p>
    <w:p w14:paraId="070BE8D6" w14:textId="7C87D214"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The Care Act 2014</w:t>
      </w:r>
    </w:p>
    <w:p w14:paraId="0B08EBD3" w14:textId="639CDDE0" w:rsidR="00811F41" w:rsidRDefault="00811F41" w:rsidP="00811F41">
      <w:pPr>
        <w:pStyle w:val="ListParagraph"/>
        <w:numPr>
          <w:ilvl w:val="0"/>
          <w:numId w:val="4"/>
        </w:numPr>
        <w:spacing w:line="240" w:lineRule="auto"/>
        <w:rPr>
          <w:rFonts w:ascii="Arial" w:hAnsi="Arial" w:cs="Arial"/>
          <w:b/>
          <w:sz w:val="24"/>
          <w:szCs w:val="24"/>
        </w:rPr>
      </w:pPr>
      <w:r>
        <w:rPr>
          <w:rFonts w:ascii="Arial" w:hAnsi="Arial" w:cs="Arial"/>
          <w:b/>
          <w:sz w:val="24"/>
          <w:szCs w:val="24"/>
        </w:rPr>
        <w:t>Health and Social Care Act 2012</w:t>
      </w:r>
    </w:p>
    <w:p w14:paraId="56D993F0" w14:textId="6406CD8E" w:rsidR="00811F41" w:rsidRDefault="00811F41" w:rsidP="00316FE4">
      <w:pPr>
        <w:spacing w:line="240" w:lineRule="auto"/>
        <w:ind w:left="1134" w:hanging="992"/>
        <w:rPr>
          <w:rFonts w:ascii="Arial" w:hAnsi="Arial" w:cs="Arial"/>
          <w:b/>
          <w:sz w:val="28"/>
          <w:szCs w:val="28"/>
        </w:rPr>
      </w:pPr>
      <w:r>
        <w:rPr>
          <w:rFonts w:ascii="Arial" w:hAnsi="Arial" w:cs="Arial"/>
          <w:b/>
          <w:sz w:val="28"/>
          <w:szCs w:val="28"/>
        </w:rPr>
        <w:t>List of Notifiable Communicable Diseases</w:t>
      </w:r>
    </w:p>
    <w:p w14:paraId="6B863C2E" w14:textId="77777777" w:rsidR="00633F3D" w:rsidRDefault="00AA5499" w:rsidP="00633F3D">
      <w:pPr>
        <w:spacing w:line="240" w:lineRule="auto"/>
        <w:ind w:left="1080"/>
        <w:rPr>
          <w:rFonts w:ascii="Arial" w:hAnsi="Arial" w:cs="Arial"/>
          <w:b/>
          <w:sz w:val="24"/>
          <w:szCs w:val="24"/>
        </w:rPr>
      </w:pPr>
      <w:r w:rsidRPr="00A679A7">
        <w:rPr>
          <w:rFonts w:ascii="Arial" w:hAnsi="Arial" w:cs="Arial"/>
          <w:b/>
          <w:sz w:val="24"/>
          <w:szCs w:val="24"/>
        </w:rPr>
        <w:t xml:space="preserve">*Acute poliomyelitis * Anthrax * Cholera * Diphtheria * Dysentery * Food poisoning * Leptospirosis * Malaria * Measles * Meningitis (meningococcal, pneumococcal, haemophilus influenzae viral other </w:t>
      </w:r>
      <w:r w:rsidR="00633F3D" w:rsidRPr="00A679A7">
        <w:rPr>
          <w:rFonts w:ascii="Arial" w:hAnsi="Arial" w:cs="Arial"/>
          <w:b/>
          <w:sz w:val="24"/>
          <w:szCs w:val="24"/>
        </w:rPr>
        <w:t xml:space="preserve">specified or unspecified)                                                                          * Meningococcal septicaemia (without meningitis) * Mumps * Ophthalmia neonatorum * Paratyphoid fever * Plague * Rabies * Relapsing fever * Rubella * </w:t>
      </w:r>
      <w:r w:rsidR="00633F3D" w:rsidRPr="00A679A7">
        <w:rPr>
          <w:rFonts w:ascii="Arial" w:hAnsi="Arial" w:cs="Arial"/>
          <w:b/>
          <w:sz w:val="24"/>
          <w:szCs w:val="24"/>
        </w:rPr>
        <w:lastRenderedPageBreak/>
        <w:t>Scarlet fever * Smallpox * Tetanus * Tuberculosis * Typhoid fever * Typhus fever * Viral haemorrhagic fever * Viral hepatitis (Hepatitis A, Hepatitis B and Hepatitis C) * Whooping cough * Yellow fever * Leprosy is also notifiable, but directly to the Health Authority</w:t>
      </w:r>
    </w:p>
    <w:p w14:paraId="492BE8F4" w14:textId="3EE94C0E" w:rsidR="00316FE4" w:rsidRPr="00316FE4" w:rsidRDefault="00316FE4" w:rsidP="00316FE4">
      <w:pPr>
        <w:spacing w:line="240" w:lineRule="auto"/>
        <w:rPr>
          <w:rFonts w:ascii="Arial" w:hAnsi="Arial" w:cs="Arial"/>
          <w:b/>
          <w:sz w:val="28"/>
          <w:szCs w:val="28"/>
        </w:rPr>
      </w:pPr>
      <w:r w:rsidRPr="00316FE4">
        <w:rPr>
          <w:rFonts w:ascii="Arial" w:hAnsi="Arial" w:cs="Arial"/>
          <w:b/>
          <w:sz w:val="28"/>
          <w:szCs w:val="28"/>
        </w:rPr>
        <w:t xml:space="preserve">Insurance </w:t>
      </w:r>
      <w:r>
        <w:rPr>
          <w:rFonts w:ascii="Arial" w:hAnsi="Arial" w:cs="Arial"/>
          <w:b/>
          <w:sz w:val="28"/>
          <w:szCs w:val="28"/>
        </w:rPr>
        <w:t>Requirements for Children with Allergies and Disabilities</w:t>
      </w:r>
    </w:p>
    <w:p w14:paraId="0CA85047" w14:textId="2F68B01B" w:rsidR="00AA5499" w:rsidRDefault="0017058E" w:rsidP="00633F3D">
      <w:pPr>
        <w:spacing w:line="240" w:lineRule="auto"/>
        <w:ind w:left="1080"/>
        <w:rPr>
          <w:rFonts w:ascii="Arial" w:hAnsi="Arial" w:cs="Arial"/>
          <w:b/>
          <w:sz w:val="24"/>
          <w:szCs w:val="24"/>
        </w:rPr>
      </w:pPr>
      <w:r>
        <w:rPr>
          <w:rFonts w:ascii="Arial" w:hAnsi="Arial" w:cs="Arial"/>
          <w:b/>
          <w:sz w:val="24"/>
          <w:szCs w:val="24"/>
        </w:rPr>
        <w:t>The Insurance will automatically include and children with disabilities or allergies, but procedures must be strictly adhered to as set out below. For children suffering life threatening conditions, or requiring invasive treatments written permission from our insurers must be obtained to extend the insurance before the child attends the pre-school.</w:t>
      </w:r>
    </w:p>
    <w:p w14:paraId="15F6E31B" w14:textId="49A79EC4" w:rsidR="0017058E" w:rsidRDefault="0017058E" w:rsidP="0017058E">
      <w:pPr>
        <w:spacing w:line="240" w:lineRule="auto"/>
        <w:ind w:left="1080" w:hanging="1080"/>
        <w:rPr>
          <w:rFonts w:ascii="Arial" w:hAnsi="Arial" w:cs="Arial"/>
          <w:b/>
          <w:sz w:val="28"/>
          <w:szCs w:val="28"/>
        </w:rPr>
      </w:pPr>
      <w:r>
        <w:rPr>
          <w:rFonts w:ascii="Arial" w:hAnsi="Arial" w:cs="Arial"/>
          <w:b/>
          <w:sz w:val="28"/>
          <w:szCs w:val="28"/>
        </w:rPr>
        <w:t>Policies and Procedures for Children with Allergies</w:t>
      </w:r>
    </w:p>
    <w:p w14:paraId="32788D8D" w14:textId="2D6AB255" w:rsidR="0017058E" w:rsidRDefault="0017058E" w:rsidP="0017058E">
      <w:pPr>
        <w:pStyle w:val="ListParagraph"/>
        <w:numPr>
          <w:ilvl w:val="0"/>
          <w:numId w:val="5"/>
        </w:numPr>
        <w:spacing w:line="240" w:lineRule="auto"/>
        <w:rPr>
          <w:rFonts w:ascii="Arial" w:hAnsi="Arial" w:cs="Arial"/>
          <w:b/>
          <w:sz w:val="24"/>
          <w:szCs w:val="24"/>
        </w:rPr>
      </w:pPr>
      <w:bookmarkStart w:id="0" w:name="_Hlk150081459"/>
      <w:r>
        <w:rPr>
          <w:rFonts w:ascii="Arial" w:hAnsi="Arial" w:cs="Arial"/>
          <w:b/>
          <w:sz w:val="24"/>
          <w:szCs w:val="24"/>
        </w:rPr>
        <w:t xml:space="preserve">Parents/Carers </w:t>
      </w:r>
      <w:proofErr w:type="gramStart"/>
      <w:r>
        <w:rPr>
          <w:rFonts w:ascii="Arial" w:hAnsi="Arial" w:cs="Arial"/>
          <w:b/>
          <w:sz w:val="24"/>
          <w:szCs w:val="24"/>
        </w:rPr>
        <w:t>have to</w:t>
      </w:r>
      <w:proofErr w:type="gramEnd"/>
      <w:r>
        <w:rPr>
          <w:rFonts w:ascii="Arial" w:hAnsi="Arial" w:cs="Arial"/>
          <w:b/>
          <w:sz w:val="24"/>
          <w:szCs w:val="24"/>
        </w:rPr>
        <w:t xml:space="preserve"> record on the registration form if they are aware of any allergies their child suffers from</w:t>
      </w:r>
    </w:p>
    <w:p w14:paraId="7866CCDD" w14:textId="41B8FF6E" w:rsidR="0017058E" w:rsidRDefault="0017058E"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If a child has an allergy a health plan and risk assessment is completed for the child to include the following</w:t>
      </w:r>
    </w:p>
    <w:p w14:paraId="3F2B3FB0" w14:textId="30659E57" w:rsidR="0017058E" w:rsidRDefault="0017058E"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The allergen i.e. the substance, material or living creature the child is allergic to such as nuts, eggs, dairy, insect stings, animal </w:t>
      </w:r>
      <w:proofErr w:type="gramStart"/>
      <w:r>
        <w:rPr>
          <w:rFonts w:ascii="Arial" w:hAnsi="Arial" w:cs="Arial"/>
          <w:b/>
          <w:sz w:val="24"/>
          <w:szCs w:val="24"/>
        </w:rPr>
        <w:t>hair</w:t>
      </w:r>
      <w:proofErr w:type="gramEnd"/>
    </w:p>
    <w:p w14:paraId="2F1FD4B2" w14:textId="2D55081C" w:rsidR="0017058E" w:rsidRDefault="0017058E"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The nature and severity of the allergic reactions such as anaphylactic shock, rashes, reddening of skin, swelling, breathing difficulties etc.</w:t>
      </w:r>
    </w:p>
    <w:p w14:paraId="4D9275B2" w14:textId="455DC20B" w:rsidR="0017058E" w:rsidRDefault="0017058E"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What the correct procedure is for th</w:t>
      </w:r>
      <w:r w:rsidR="00277EDF">
        <w:rPr>
          <w:rFonts w:ascii="Arial" w:hAnsi="Arial" w:cs="Arial"/>
          <w:b/>
          <w:sz w:val="24"/>
          <w:szCs w:val="24"/>
        </w:rPr>
        <w:t>e</w:t>
      </w:r>
      <w:r>
        <w:rPr>
          <w:rFonts w:ascii="Arial" w:hAnsi="Arial" w:cs="Arial"/>
          <w:b/>
          <w:sz w:val="24"/>
          <w:szCs w:val="24"/>
        </w:rPr>
        <w:t xml:space="preserve"> child in question</w:t>
      </w:r>
      <w:r w:rsidR="00277EDF">
        <w:rPr>
          <w:rFonts w:ascii="Arial" w:hAnsi="Arial" w:cs="Arial"/>
          <w:b/>
          <w:sz w:val="24"/>
          <w:szCs w:val="24"/>
        </w:rPr>
        <w:t xml:space="preserve"> in case of an allergic reaction include medication and how to use it i.e., EpiPen</w:t>
      </w:r>
    </w:p>
    <w:p w14:paraId="01760BB0" w14:textId="135A08FB" w:rsidR="00277EDF" w:rsidRDefault="00277EDF"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Control measures – prevention of the child </w:t>
      </w:r>
      <w:proofErr w:type="gramStart"/>
      <w:r>
        <w:rPr>
          <w:rFonts w:ascii="Arial" w:hAnsi="Arial" w:cs="Arial"/>
          <w:b/>
          <w:sz w:val="24"/>
          <w:szCs w:val="24"/>
        </w:rPr>
        <w:t>coming into contact with</w:t>
      </w:r>
      <w:proofErr w:type="gramEnd"/>
      <w:r>
        <w:rPr>
          <w:rFonts w:ascii="Arial" w:hAnsi="Arial" w:cs="Arial"/>
          <w:b/>
          <w:sz w:val="24"/>
          <w:szCs w:val="24"/>
        </w:rPr>
        <w:t xml:space="preserve"> the allergen.</w:t>
      </w:r>
    </w:p>
    <w:p w14:paraId="767A3905" w14:textId="09B9C1B1" w:rsidR="00277EDF" w:rsidRDefault="00277EDF"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Conditions for reviewing the situation.</w:t>
      </w:r>
    </w:p>
    <w:p w14:paraId="5D5BFDF0" w14:textId="2563C72C" w:rsidR="00277EDF" w:rsidRDefault="00277EDF"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This form will be always in the register and all staff made aware of its whereabouts. Additionally, all allergies are added to the allergy sheet and food allergies recorded on the child’s snack card.</w:t>
      </w:r>
    </w:p>
    <w:p w14:paraId="3073BA9F" w14:textId="3ADE5BE1" w:rsidR="00277EDF" w:rsidRDefault="00277EDF"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Parents must instruct staff on administration of medication in the event of an allergic </w:t>
      </w:r>
      <w:proofErr w:type="gramStart"/>
      <w:r>
        <w:rPr>
          <w:rFonts w:ascii="Arial" w:hAnsi="Arial" w:cs="Arial"/>
          <w:b/>
          <w:sz w:val="24"/>
          <w:szCs w:val="24"/>
        </w:rPr>
        <w:t>reaction</w:t>
      </w:r>
      <w:proofErr w:type="gramEnd"/>
    </w:p>
    <w:p w14:paraId="2AD9A521" w14:textId="3D6B486B" w:rsidR="00277EDF" w:rsidRDefault="00277EDF" w:rsidP="0017058E">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No nuts or nut products are used within the </w:t>
      </w:r>
      <w:proofErr w:type="gramStart"/>
      <w:r>
        <w:rPr>
          <w:rFonts w:ascii="Arial" w:hAnsi="Arial" w:cs="Arial"/>
          <w:b/>
          <w:sz w:val="24"/>
          <w:szCs w:val="24"/>
        </w:rPr>
        <w:t>setting</w:t>
      </w:r>
      <w:proofErr w:type="gramEnd"/>
      <w:r>
        <w:rPr>
          <w:rFonts w:ascii="Arial" w:hAnsi="Arial" w:cs="Arial"/>
          <w:b/>
          <w:sz w:val="24"/>
          <w:szCs w:val="24"/>
        </w:rPr>
        <w:t xml:space="preserve"> </w:t>
      </w:r>
    </w:p>
    <w:p w14:paraId="2D6D0CD3" w14:textId="0C812F75" w:rsidR="00277EDF" w:rsidRPr="00F71CE0" w:rsidRDefault="00277EDF" w:rsidP="00277EDF">
      <w:pPr>
        <w:spacing w:line="240" w:lineRule="auto"/>
        <w:jc w:val="center"/>
        <w:rPr>
          <w:rFonts w:ascii="Arial" w:hAnsi="Arial" w:cs="Arial"/>
          <w:b/>
          <w:sz w:val="28"/>
          <w:szCs w:val="28"/>
          <w:u w:val="single"/>
        </w:rPr>
      </w:pPr>
      <w:r w:rsidRPr="00F71CE0">
        <w:rPr>
          <w:rFonts w:ascii="Arial" w:hAnsi="Arial" w:cs="Arial"/>
          <w:b/>
          <w:sz w:val="28"/>
          <w:szCs w:val="28"/>
          <w:u w:val="single"/>
        </w:rPr>
        <w:t xml:space="preserve">At all times administration of medication must be compliant with the Welfare Requirements of the Early Years Foundation Stage and follow </w:t>
      </w:r>
      <w:r w:rsidR="00F71CE0" w:rsidRPr="00F71CE0">
        <w:rPr>
          <w:rFonts w:ascii="Arial" w:hAnsi="Arial" w:cs="Arial"/>
          <w:b/>
          <w:sz w:val="28"/>
          <w:szCs w:val="28"/>
          <w:u w:val="single"/>
        </w:rPr>
        <w:t>procedures and advice within Managing Medicines in Schools and Early Years Settings</w:t>
      </w:r>
    </w:p>
    <w:p w14:paraId="3666A9F5" w14:textId="77777777" w:rsidR="00F71CE0" w:rsidRPr="00277EDF" w:rsidRDefault="00F71CE0" w:rsidP="00F71CE0">
      <w:pPr>
        <w:spacing w:line="240" w:lineRule="auto"/>
        <w:rPr>
          <w:rFonts w:ascii="Arial" w:hAnsi="Arial" w:cs="Arial"/>
          <w:b/>
          <w:sz w:val="28"/>
          <w:szCs w:val="28"/>
        </w:rPr>
      </w:pPr>
    </w:p>
    <w:bookmarkEnd w:id="0"/>
    <w:p w14:paraId="552D3B10" w14:textId="0EEA49AA" w:rsidR="00F71CE0" w:rsidRDefault="00F71CE0" w:rsidP="00F71CE0">
      <w:pPr>
        <w:spacing w:line="240" w:lineRule="auto"/>
        <w:jc w:val="center"/>
        <w:rPr>
          <w:rFonts w:ascii="Arial" w:hAnsi="Arial" w:cs="Arial"/>
          <w:b/>
          <w:bCs/>
          <w:color w:val="000000"/>
          <w:sz w:val="24"/>
          <w:szCs w:val="24"/>
          <w:shd w:val="clear" w:color="auto" w:fill="FFFFFF"/>
        </w:rPr>
      </w:pPr>
      <w:r>
        <w:rPr>
          <w:rFonts w:ascii="Arial" w:hAnsi="Arial" w:cs="Arial"/>
          <w:b/>
          <w:sz w:val="24"/>
          <w:szCs w:val="24"/>
        </w:rPr>
        <w:t xml:space="preserve">Dealing with Concerns or Uncertainty of any aspects of Insurance covered in this policy contact the Early Years Alliance Insurance Department on </w:t>
      </w:r>
      <w:r w:rsidRPr="00F71CE0">
        <w:rPr>
          <w:rFonts w:ascii="Arial" w:hAnsi="Arial" w:cs="Arial"/>
          <w:b/>
          <w:bCs/>
          <w:color w:val="000000"/>
          <w:sz w:val="24"/>
          <w:szCs w:val="24"/>
          <w:shd w:val="clear" w:color="auto" w:fill="FFFFFF"/>
        </w:rPr>
        <w:t>0207 697 2595</w:t>
      </w:r>
      <w:r>
        <w:rPr>
          <w:rFonts w:ascii="Arial" w:hAnsi="Arial" w:cs="Arial"/>
          <w:b/>
          <w:bCs/>
          <w:color w:val="000000"/>
          <w:sz w:val="24"/>
          <w:szCs w:val="24"/>
          <w:shd w:val="clear" w:color="auto" w:fill="FFFFFF"/>
        </w:rPr>
        <w:t xml:space="preserve"> or email to </w:t>
      </w:r>
      <w:hyperlink r:id="rId7" w:history="1">
        <w:r w:rsidRPr="00C70A2A">
          <w:rPr>
            <w:rStyle w:val="Hyperlink"/>
            <w:rFonts w:ascii="Arial" w:hAnsi="Arial" w:cs="Arial"/>
            <w:b/>
            <w:bCs/>
            <w:sz w:val="24"/>
            <w:szCs w:val="24"/>
            <w:shd w:val="clear" w:color="auto" w:fill="FFFFFF"/>
          </w:rPr>
          <w:t>insurance@eyalliance.org.uk</w:t>
        </w:r>
      </w:hyperlink>
    </w:p>
    <w:p w14:paraId="68BAC947" w14:textId="77777777" w:rsidR="00F71CE0" w:rsidRDefault="00F71CE0" w:rsidP="00F71CE0">
      <w:pPr>
        <w:spacing w:line="240" w:lineRule="auto"/>
        <w:rPr>
          <w:rFonts w:ascii="Arial" w:hAnsi="Arial" w:cs="Arial"/>
          <w:b/>
          <w:bCs/>
          <w:color w:val="000000"/>
          <w:sz w:val="24"/>
          <w:szCs w:val="24"/>
          <w:shd w:val="clear" w:color="auto" w:fill="FFFFFF"/>
        </w:rPr>
      </w:pPr>
    </w:p>
    <w:p w14:paraId="08ADC5E7" w14:textId="7B500DCC" w:rsidR="00F71CE0" w:rsidRDefault="00F71CE0" w:rsidP="00F71CE0">
      <w:pPr>
        <w:spacing w:line="240" w:lineRule="auto"/>
        <w:rPr>
          <w:rFonts w:ascii="Arial" w:hAnsi="Arial" w:cs="Arial"/>
          <w:b/>
          <w:bCs/>
          <w:color w:val="000000"/>
          <w:sz w:val="28"/>
          <w:szCs w:val="28"/>
          <w:shd w:val="clear" w:color="auto" w:fill="FFFFFF"/>
        </w:rPr>
      </w:pPr>
      <w:r>
        <w:rPr>
          <w:rFonts w:ascii="Arial" w:hAnsi="Arial" w:cs="Arial"/>
          <w:b/>
          <w:bCs/>
          <w:color w:val="000000"/>
          <w:sz w:val="28"/>
          <w:szCs w:val="28"/>
          <w:shd w:val="clear" w:color="auto" w:fill="FFFFFF"/>
        </w:rPr>
        <w:t>Policies and Procedures for Oral Medication</w:t>
      </w:r>
    </w:p>
    <w:p w14:paraId="113CC01B" w14:textId="05A9ABCD" w:rsidR="00F71CE0" w:rsidRPr="00B35E34" w:rsidRDefault="00F71CE0" w:rsidP="0054344B">
      <w:pPr>
        <w:pStyle w:val="ListParagraph"/>
        <w:numPr>
          <w:ilvl w:val="0"/>
          <w:numId w:val="6"/>
        </w:numPr>
        <w:spacing w:line="240" w:lineRule="auto"/>
        <w:ind w:left="2410" w:hanging="415"/>
        <w:rPr>
          <w:rFonts w:ascii="Arial" w:hAnsi="Arial" w:cs="Arial"/>
          <w:b/>
          <w:bCs/>
          <w:sz w:val="24"/>
          <w:szCs w:val="24"/>
        </w:rPr>
      </w:pPr>
      <w:r w:rsidRPr="00B35E34">
        <w:rPr>
          <w:rFonts w:ascii="Arial" w:hAnsi="Arial" w:cs="Arial"/>
          <w:b/>
          <w:bCs/>
          <w:sz w:val="24"/>
          <w:szCs w:val="24"/>
        </w:rPr>
        <w:t xml:space="preserve">Oral Medications must be prescribed by a doctor or have the manufacturers instructions and be in the original </w:t>
      </w:r>
      <w:proofErr w:type="gramStart"/>
      <w:r w:rsidRPr="00B35E34">
        <w:rPr>
          <w:rFonts w:ascii="Arial" w:hAnsi="Arial" w:cs="Arial"/>
          <w:b/>
          <w:bCs/>
          <w:sz w:val="24"/>
          <w:szCs w:val="24"/>
        </w:rPr>
        <w:t>bottles</w:t>
      </w:r>
      <w:proofErr w:type="gramEnd"/>
    </w:p>
    <w:p w14:paraId="4CCDFBFE" w14:textId="02C2E736" w:rsidR="00B35E34" w:rsidRDefault="00B35E34" w:rsidP="00F71CE0">
      <w:pPr>
        <w:pStyle w:val="ListParagraph"/>
        <w:numPr>
          <w:ilvl w:val="0"/>
          <w:numId w:val="6"/>
        </w:numPr>
        <w:spacing w:line="240" w:lineRule="auto"/>
        <w:rPr>
          <w:rFonts w:ascii="Arial" w:hAnsi="Arial" w:cs="Arial"/>
          <w:b/>
          <w:bCs/>
          <w:sz w:val="24"/>
          <w:szCs w:val="24"/>
        </w:rPr>
      </w:pPr>
      <w:r w:rsidRPr="00B35E34">
        <w:rPr>
          <w:rFonts w:ascii="Arial" w:hAnsi="Arial" w:cs="Arial"/>
          <w:b/>
          <w:bCs/>
          <w:sz w:val="24"/>
          <w:szCs w:val="24"/>
        </w:rPr>
        <w:t>The pre-school</w:t>
      </w:r>
      <w:r>
        <w:rPr>
          <w:rFonts w:ascii="Arial" w:hAnsi="Arial" w:cs="Arial"/>
          <w:b/>
          <w:bCs/>
          <w:sz w:val="24"/>
          <w:szCs w:val="24"/>
        </w:rPr>
        <w:t xml:space="preserve"> must record clear instructions on how to administer the medication in the medication record </w:t>
      </w:r>
      <w:proofErr w:type="gramStart"/>
      <w:r>
        <w:rPr>
          <w:rFonts w:ascii="Arial" w:hAnsi="Arial" w:cs="Arial"/>
          <w:b/>
          <w:bCs/>
          <w:sz w:val="24"/>
          <w:szCs w:val="24"/>
        </w:rPr>
        <w:t>book</w:t>
      </w:r>
      <w:proofErr w:type="gramEnd"/>
    </w:p>
    <w:p w14:paraId="6D72A97F" w14:textId="4AAD7ECF" w:rsidR="00B35E34" w:rsidRDefault="00B35E34" w:rsidP="00A1436D">
      <w:pPr>
        <w:pStyle w:val="ListParagraph"/>
        <w:numPr>
          <w:ilvl w:val="0"/>
          <w:numId w:val="6"/>
        </w:numPr>
        <w:spacing w:line="240" w:lineRule="auto"/>
        <w:jc w:val="both"/>
        <w:rPr>
          <w:rFonts w:ascii="Arial" w:hAnsi="Arial" w:cs="Arial"/>
          <w:b/>
          <w:bCs/>
          <w:sz w:val="24"/>
          <w:szCs w:val="24"/>
        </w:rPr>
      </w:pPr>
      <w:r>
        <w:rPr>
          <w:rFonts w:ascii="Arial" w:hAnsi="Arial" w:cs="Arial"/>
          <w:b/>
          <w:bCs/>
          <w:sz w:val="24"/>
          <w:szCs w:val="24"/>
        </w:rPr>
        <w:lastRenderedPageBreak/>
        <w:t xml:space="preserve">All policies for storage of medicines are adhered to according </w:t>
      </w:r>
      <w:proofErr w:type="gramStart"/>
      <w:r>
        <w:rPr>
          <w:rFonts w:ascii="Arial" w:hAnsi="Arial" w:cs="Arial"/>
          <w:b/>
          <w:bCs/>
          <w:sz w:val="24"/>
          <w:szCs w:val="24"/>
        </w:rPr>
        <w:t>the  individual</w:t>
      </w:r>
      <w:proofErr w:type="gramEnd"/>
      <w:r>
        <w:rPr>
          <w:rFonts w:ascii="Arial" w:hAnsi="Arial" w:cs="Arial"/>
          <w:b/>
          <w:bCs/>
          <w:sz w:val="24"/>
          <w:szCs w:val="24"/>
        </w:rPr>
        <w:t xml:space="preserve"> instructions on the medicine.</w:t>
      </w:r>
    </w:p>
    <w:p w14:paraId="39308CF7" w14:textId="0128640B" w:rsidR="00B35E34" w:rsidRDefault="00B35E34" w:rsidP="00A1436D">
      <w:pPr>
        <w:pStyle w:val="ListParagraph"/>
        <w:numPr>
          <w:ilvl w:val="0"/>
          <w:numId w:val="6"/>
        </w:numPr>
        <w:spacing w:line="240" w:lineRule="auto"/>
        <w:jc w:val="both"/>
        <w:rPr>
          <w:rFonts w:ascii="Arial" w:hAnsi="Arial" w:cs="Arial"/>
          <w:b/>
          <w:bCs/>
          <w:sz w:val="24"/>
          <w:szCs w:val="24"/>
        </w:rPr>
      </w:pPr>
      <w:r>
        <w:rPr>
          <w:rFonts w:ascii="Arial" w:hAnsi="Arial" w:cs="Arial"/>
          <w:b/>
          <w:bCs/>
          <w:sz w:val="24"/>
          <w:szCs w:val="24"/>
        </w:rPr>
        <w:t xml:space="preserve">The pre-school must obtain the parents/carers signature on the record within the medication book before medicine can be </w:t>
      </w:r>
      <w:proofErr w:type="gramStart"/>
      <w:r>
        <w:rPr>
          <w:rFonts w:ascii="Arial" w:hAnsi="Arial" w:cs="Arial"/>
          <w:b/>
          <w:bCs/>
          <w:sz w:val="24"/>
          <w:szCs w:val="24"/>
        </w:rPr>
        <w:t>administered</w:t>
      </w:r>
      <w:proofErr w:type="gramEnd"/>
    </w:p>
    <w:p w14:paraId="653E61D6" w14:textId="1F9C8C2C" w:rsidR="00B35E34" w:rsidRDefault="00B35E34" w:rsidP="00A1436D">
      <w:pPr>
        <w:pStyle w:val="ListParagraph"/>
        <w:numPr>
          <w:ilvl w:val="0"/>
          <w:numId w:val="6"/>
        </w:numPr>
        <w:spacing w:line="240" w:lineRule="auto"/>
        <w:jc w:val="both"/>
        <w:rPr>
          <w:rFonts w:ascii="Arial" w:hAnsi="Arial" w:cs="Arial"/>
          <w:b/>
          <w:bCs/>
          <w:sz w:val="24"/>
          <w:szCs w:val="24"/>
        </w:rPr>
      </w:pPr>
      <w:r>
        <w:rPr>
          <w:rFonts w:ascii="Arial" w:hAnsi="Arial" w:cs="Arial"/>
          <w:b/>
          <w:bCs/>
          <w:sz w:val="24"/>
          <w:szCs w:val="24"/>
        </w:rPr>
        <w:t xml:space="preserve">2 members of staff must witness the giving of medication and must sign to provide </w:t>
      </w:r>
      <w:proofErr w:type="gramStart"/>
      <w:r>
        <w:rPr>
          <w:rFonts w:ascii="Arial" w:hAnsi="Arial" w:cs="Arial"/>
          <w:b/>
          <w:bCs/>
          <w:sz w:val="24"/>
          <w:szCs w:val="24"/>
        </w:rPr>
        <w:t>proof</w:t>
      </w:r>
      <w:proofErr w:type="gramEnd"/>
    </w:p>
    <w:p w14:paraId="2A4EAB99" w14:textId="77777777" w:rsidR="00B35E34" w:rsidRDefault="00B35E34" w:rsidP="00B35E34">
      <w:pPr>
        <w:spacing w:line="240" w:lineRule="auto"/>
        <w:rPr>
          <w:rFonts w:ascii="Arial" w:hAnsi="Arial" w:cs="Arial"/>
          <w:b/>
          <w:bCs/>
          <w:sz w:val="24"/>
          <w:szCs w:val="24"/>
        </w:rPr>
      </w:pPr>
    </w:p>
    <w:p w14:paraId="2D38C4DF" w14:textId="0E910591" w:rsidR="00B35E34" w:rsidRDefault="00B35E34" w:rsidP="00B35E34">
      <w:pPr>
        <w:spacing w:line="240" w:lineRule="auto"/>
        <w:rPr>
          <w:rFonts w:ascii="Arial" w:hAnsi="Arial" w:cs="Arial"/>
          <w:b/>
          <w:bCs/>
          <w:sz w:val="28"/>
          <w:szCs w:val="28"/>
        </w:rPr>
      </w:pPr>
      <w:r>
        <w:rPr>
          <w:rFonts w:ascii="Arial" w:hAnsi="Arial" w:cs="Arial"/>
          <w:b/>
          <w:bCs/>
          <w:sz w:val="28"/>
          <w:szCs w:val="28"/>
        </w:rPr>
        <w:t>Policies and Procedures for Life Saving Medication and Invasive Treatments</w:t>
      </w:r>
    </w:p>
    <w:p w14:paraId="4FDAFCCE" w14:textId="1B0E5092" w:rsidR="00B35E34" w:rsidRDefault="00994FB5" w:rsidP="0054344B">
      <w:pPr>
        <w:spacing w:line="240" w:lineRule="auto"/>
        <w:jc w:val="center"/>
        <w:rPr>
          <w:rFonts w:ascii="Arial" w:hAnsi="Arial" w:cs="Arial"/>
          <w:b/>
          <w:bCs/>
          <w:sz w:val="24"/>
          <w:szCs w:val="24"/>
        </w:rPr>
      </w:pPr>
      <w:r>
        <w:rPr>
          <w:rFonts w:ascii="Arial" w:hAnsi="Arial" w:cs="Arial"/>
          <w:b/>
          <w:bCs/>
          <w:sz w:val="24"/>
          <w:szCs w:val="24"/>
        </w:rPr>
        <w:t xml:space="preserve">Examples – Adrenaline Injections – EpiPen for anaphylactic shock caused by allergic reactions. Invasive examples are treatments such as rectal administration of Diazepam </w:t>
      </w:r>
      <w:r w:rsidR="0054344B">
        <w:rPr>
          <w:rFonts w:ascii="Arial" w:hAnsi="Arial" w:cs="Arial"/>
          <w:b/>
          <w:bCs/>
          <w:sz w:val="24"/>
          <w:szCs w:val="24"/>
        </w:rPr>
        <w:t>for seizures.</w:t>
      </w:r>
    </w:p>
    <w:p w14:paraId="1A0615D5" w14:textId="437FD6E0" w:rsidR="0054344B" w:rsidRDefault="0054344B" w:rsidP="0054344B">
      <w:pPr>
        <w:spacing w:line="240" w:lineRule="auto"/>
        <w:rPr>
          <w:rFonts w:ascii="Arial" w:hAnsi="Arial" w:cs="Arial"/>
          <w:b/>
          <w:bCs/>
          <w:sz w:val="24"/>
          <w:szCs w:val="24"/>
        </w:rPr>
      </w:pPr>
      <w:r>
        <w:rPr>
          <w:rFonts w:ascii="Arial" w:hAnsi="Arial" w:cs="Arial"/>
          <w:b/>
          <w:bCs/>
          <w:sz w:val="24"/>
          <w:szCs w:val="24"/>
        </w:rPr>
        <w:t xml:space="preserve">The setting must </w:t>
      </w:r>
      <w:proofErr w:type="gramStart"/>
      <w:r>
        <w:rPr>
          <w:rFonts w:ascii="Arial" w:hAnsi="Arial" w:cs="Arial"/>
          <w:b/>
          <w:bCs/>
          <w:sz w:val="24"/>
          <w:szCs w:val="24"/>
        </w:rPr>
        <w:t>obtain</w:t>
      </w:r>
      <w:proofErr w:type="gramEnd"/>
      <w:r>
        <w:rPr>
          <w:rFonts w:ascii="Arial" w:hAnsi="Arial" w:cs="Arial"/>
          <w:b/>
          <w:bCs/>
          <w:sz w:val="24"/>
          <w:szCs w:val="24"/>
        </w:rPr>
        <w:t xml:space="preserve"> </w:t>
      </w:r>
    </w:p>
    <w:p w14:paraId="66B5B13B" w14:textId="617545A4" w:rsidR="0054344B" w:rsidRDefault="0054344B" w:rsidP="0054344B">
      <w:pPr>
        <w:pStyle w:val="ListParagraph"/>
        <w:numPr>
          <w:ilvl w:val="0"/>
          <w:numId w:val="8"/>
        </w:numPr>
        <w:spacing w:line="240" w:lineRule="auto"/>
        <w:rPr>
          <w:rFonts w:ascii="Arial" w:hAnsi="Arial" w:cs="Arial"/>
          <w:b/>
          <w:bCs/>
          <w:sz w:val="24"/>
          <w:szCs w:val="24"/>
        </w:rPr>
      </w:pPr>
      <w:bookmarkStart w:id="1" w:name="_Hlk150083947"/>
      <w:r>
        <w:rPr>
          <w:rFonts w:ascii="Arial" w:hAnsi="Arial" w:cs="Arial"/>
          <w:b/>
          <w:bCs/>
          <w:sz w:val="24"/>
          <w:szCs w:val="24"/>
        </w:rPr>
        <w:t xml:space="preserve">A letter from the child’s GP/Consultant stating the child’s condition and what medication if any is administered and the stated </w:t>
      </w:r>
      <w:proofErr w:type="gramStart"/>
      <w:r>
        <w:rPr>
          <w:rFonts w:ascii="Arial" w:hAnsi="Arial" w:cs="Arial"/>
          <w:b/>
          <w:bCs/>
          <w:sz w:val="24"/>
          <w:szCs w:val="24"/>
        </w:rPr>
        <w:t>dosage</w:t>
      </w:r>
      <w:proofErr w:type="gramEnd"/>
    </w:p>
    <w:bookmarkEnd w:id="1"/>
    <w:p w14:paraId="184D7CCE" w14:textId="3BC2007C" w:rsidR="0054344B" w:rsidRDefault="0054344B" w:rsidP="0054344B">
      <w:pPr>
        <w:pStyle w:val="ListParagraph"/>
        <w:numPr>
          <w:ilvl w:val="0"/>
          <w:numId w:val="8"/>
        </w:numPr>
        <w:spacing w:line="240" w:lineRule="auto"/>
        <w:rPr>
          <w:rFonts w:ascii="Arial" w:hAnsi="Arial" w:cs="Arial"/>
          <w:b/>
          <w:bCs/>
          <w:sz w:val="24"/>
          <w:szCs w:val="24"/>
        </w:rPr>
      </w:pPr>
      <w:r>
        <w:rPr>
          <w:rFonts w:ascii="Arial" w:hAnsi="Arial" w:cs="Arial"/>
          <w:b/>
          <w:bCs/>
          <w:sz w:val="24"/>
          <w:szCs w:val="24"/>
        </w:rPr>
        <w:t xml:space="preserve">Written consent from the parents/carers allowing staff to administer medication, in addition to the signature of consent in the medication </w:t>
      </w:r>
      <w:proofErr w:type="gramStart"/>
      <w:r>
        <w:rPr>
          <w:rFonts w:ascii="Arial" w:hAnsi="Arial" w:cs="Arial"/>
          <w:b/>
          <w:bCs/>
          <w:sz w:val="24"/>
          <w:szCs w:val="24"/>
        </w:rPr>
        <w:t>book</w:t>
      </w:r>
      <w:proofErr w:type="gramEnd"/>
    </w:p>
    <w:p w14:paraId="450EEE56" w14:textId="2773ED6D" w:rsidR="0054344B" w:rsidRDefault="0054344B" w:rsidP="0054344B">
      <w:pPr>
        <w:pStyle w:val="ListParagraph"/>
        <w:numPr>
          <w:ilvl w:val="0"/>
          <w:numId w:val="8"/>
        </w:numPr>
        <w:spacing w:line="240" w:lineRule="auto"/>
        <w:rPr>
          <w:rFonts w:ascii="Arial" w:hAnsi="Arial" w:cs="Arial"/>
          <w:b/>
          <w:bCs/>
          <w:sz w:val="24"/>
          <w:szCs w:val="24"/>
        </w:rPr>
      </w:pPr>
      <w:r>
        <w:rPr>
          <w:rFonts w:ascii="Arial" w:hAnsi="Arial" w:cs="Arial"/>
          <w:b/>
          <w:bCs/>
          <w:sz w:val="24"/>
          <w:szCs w:val="24"/>
        </w:rPr>
        <w:t xml:space="preserve">Staff with appropriate first aid training </w:t>
      </w:r>
    </w:p>
    <w:p w14:paraId="2A907ACE" w14:textId="3DB215A0" w:rsidR="0054344B" w:rsidRDefault="0054344B" w:rsidP="0054344B">
      <w:pPr>
        <w:pStyle w:val="ListParagraph"/>
        <w:numPr>
          <w:ilvl w:val="0"/>
          <w:numId w:val="8"/>
        </w:numPr>
        <w:spacing w:line="240" w:lineRule="auto"/>
        <w:rPr>
          <w:rFonts w:ascii="Arial" w:hAnsi="Arial" w:cs="Arial"/>
          <w:b/>
          <w:bCs/>
          <w:sz w:val="24"/>
          <w:szCs w:val="24"/>
        </w:rPr>
      </w:pPr>
      <w:r>
        <w:rPr>
          <w:rFonts w:ascii="Arial" w:hAnsi="Arial" w:cs="Arial"/>
          <w:b/>
          <w:bCs/>
          <w:sz w:val="24"/>
          <w:szCs w:val="24"/>
        </w:rPr>
        <w:t>A Health Plan and Risk Assessment for the child</w:t>
      </w:r>
    </w:p>
    <w:p w14:paraId="7C7264C7" w14:textId="089CA84D" w:rsidR="0054344B" w:rsidRDefault="0054344B" w:rsidP="0054344B">
      <w:pPr>
        <w:pStyle w:val="ListParagraph"/>
        <w:numPr>
          <w:ilvl w:val="0"/>
          <w:numId w:val="8"/>
        </w:numPr>
        <w:spacing w:line="240" w:lineRule="auto"/>
        <w:rPr>
          <w:rFonts w:ascii="Arial" w:hAnsi="Arial" w:cs="Arial"/>
          <w:b/>
          <w:bCs/>
          <w:sz w:val="24"/>
          <w:szCs w:val="24"/>
        </w:rPr>
      </w:pPr>
      <w:r>
        <w:rPr>
          <w:rFonts w:ascii="Arial" w:hAnsi="Arial" w:cs="Arial"/>
          <w:b/>
          <w:bCs/>
          <w:sz w:val="24"/>
          <w:szCs w:val="24"/>
        </w:rPr>
        <w:t xml:space="preserve">Advice from Insurance </w:t>
      </w:r>
    </w:p>
    <w:p w14:paraId="01B41660" w14:textId="30C894F6" w:rsidR="0054344B" w:rsidRDefault="0054344B" w:rsidP="0054344B">
      <w:pPr>
        <w:spacing w:line="240" w:lineRule="auto"/>
        <w:rPr>
          <w:rFonts w:ascii="Arial" w:hAnsi="Arial" w:cs="Arial"/>
          <w:b/>
          <w:bCs/>
          <w:sz w:val="28"/>
          <w:szCs w:val="28"/>
        </w:rPr>
      </w:pPr>
      <w:r>
        <w:rPr>
          <w:rFonts w:ascii="Arial" w:hAnsi="Arial" w:cs="Arial"/>
          <w:b/>
          <w:bCs/>
          <w:sz w:val="28"/>
          <w:szCs w:val="28"/>
        </w:rPr>
        <w:t>Policies and Procedures for Children Requiring Assistance with tubes to assist their health for example – Breathing Tubes, Colostomy Bags etc.</w:t>
      </w:r>
    </w:p>
    <w:p w14:paraId="1F3F7B98" w14:textId="5065CACE" w:rsidR="0054344B" w:rsidRDefault="0054344B" w:rsidP="0054344B">
      <w:pPr>
        <w:pStyle w:val="ListParagraph"/>
        <w:numPr>
          <w:ilvl w:val="0"/>
          <w:numId w:val="9"/>
        </w:numPr>
        <w:spacing w:line="240" w:lineRule="auto"/>
        <w:rPr>
          <w:rFonts w:ascii="Arial" w:hAnsi="Arial" w:cs="Arial"/>
          <w:b/>
          <w:bCs/>
          <w:sz w:val="24"/>
          <w:szCs w:val="24"/>
        </w:rPr>
      </w:pPr>
      <w:r>
        <w:rPr>
          <w:rFonts w:ascii="Arial" w:hAnsi="Arial" w:cs="Arial"/>
          <w:b/>
          <w:bCs/>
          <w:sz w:val="24"/>
          <w:szCs w:val="24"/>
        </w:rPr>
        <w:t xml:space="preserve">A letter from the child’s GP/Consultant stating the child’s condition and what medication if any is administered and the stated dosage and detailed instructions on life support </w:t>
      </w:r>
      <w:proofErr w:type="gramStart"/>
      <w:r>
        <w:rPr>
          <w:rFonts w:ascii="Arial" w:hAnsi="Arial" w:cs="Arial"/>
          <w:b/>
          <w:bCs/>
          <w:sz w:val="24"/>
          <w:szCs w:val="24"/>
        </w:rPr>
        <w:t>apparatus</w:t>
      </w:r>
      <w:proofErr w:type="gramEnd"/>
    </w:p>
    <w:p w14:paraId="74CAA07B" w14:textId="71D23FB4" w:rsidR="0054344B" w:rsidRDefault="0054344B" w:rsidP="0054344B">
      <w:pPr>
        <w:pStyle w:val="ListParagraph"/>
        <w:numPr>
          <w:ilvl w:val="0"/>
          <w:numId w:val="9"/>
        </w:numPr>
        <w:spacing w:line="240" w:lineRule="auto"/>
        <w:rPr>
          <w:rFonts w:ascii="Arial" w:hAnsi="Arial" w:cs="Arial"/>
          <w:b/>
          <w:bCs/>
          <w:sz w:val="24"/>
          <w:szCs w:val="24"/>
        </w:rPr>
      </w:pPr>
      <w:r>
        <w:rPr>
          <w:rFonts w:ascii="Arial" w:hAnsi="Arial" w:cs="Arial"/>
          <w:b/>
          <w:bCs/>
          <w:sz w:val="24"/>
          <w:szCs w:val="24"/>
        </w:rPr>
        <w:t xml:space="preserve">Written consent from the parents/carers allowing staff to assist in the use of life saving apparatus and administering medication, in addition to the signature of consent in the medication </w:t>
      </w:r>
      <w:proofErr w:type="gramStart"/>
      <w:r>
        <w:rPr>
          <w:rFonts w:ascii="Arial" w:hAnsi="Arial" w:cs="Arial"/>
          <w:b/>
          <w:bCs/>
          <w:sz w:val="24"/>
          <w:szCs w:val="24"/>
        </w:rPr>
        <w:t>book</w:t>
      </w:r>
      <w:proofErr w:type="gramEnd"/>
    </w:p>
    <w:p w14:paraId="2CBAEA2B" w14:textId="390218D0" w:rsidR="0054344B" w:rsidRDefault="00110C81" w:rsidP="0054344B">
      <w:pPr>
        <w:pStyle w:val="ListParagraph"/>
        <w:numPr>
          <w:ilvl w:val="0"/>
          <w:numId w:val="9"/>
        </w:numPr>
        <w:spacing w:line="240" w:lineRule="auto"/>
        <w:rPr>
          <w:rFonts w:ascii="Arial" w:hAnsi="Arial" w:cs="Arial"/>
          <w:b/>
          <w:bCs/>
          <w:sz w:val="24"/>
          <w:szCs w:val="24"/>
        </w:rPr>
      </w:pPr>
      <w:r>
        <w:rPr>
          <w:rFonts w:ascii="Arial" w:hAnsi="Arial" w:cs="Arial"/>
          <w:b/>
          <w:bCs/>
          <w:sz w:val="24"/>
          <w:szCs w:val="24"/>
        </w:rPr>
        <w:t xml:space="preserve">Copies of all documents must be sent to the insurance provider before the child attends for confirmation that the policy has been </w:t>
      </w:r>
      <w:proofErr w:type="gramStart"/>
      <w:r>
        <w:rPr>
          <w:rFonts w:ascii="Arial" w:hAnsi="Arial" w:cs="Arial"/>
          <w:b/>
          <w:bCs/>
          <w:sz w:val="24"/>
          <w:szCs w:val="24"/>
        </w:rPr>
        <w:t>amended</w:t>
      </w:r>
      <w:proofErr w:type="gramEnd"/>
      <w:r>
        <w:rPr>
          <w:rFonts w:ascii="Arial" w:hAnsi="Arial" w:cs="Arial"/>
          <w:b/>
          <w:bCs/>
          <w:sz w:val="24"/>
          <w:szCs w:val="24"/>
        </w:rPr>
        <w:t xml:space="preserve"> </w:t>
      </w:r>
    </w:p>
    <w:p w14:paraId="37F2F893" w14:textId="77777777" w:rsidR="00110C81" w:rsidRDefault="00110C81" w:rsidP="00110C81">
      <w:pPr>
        <w:spacing w:line="240" w:lineRule="auto"/>
        <w:rPr>
          <w:rFonts w:ascii="Arial" w:hAnsi="Arial" w:cs="Arial"/>
          <w:b/>
          <w:bCs/>
          <w:sz w:val="24"/>
          <w:szCs w:val="24"/>
        </w:rPr>
      </w:pPr>
    </w:p>
    <w:p w14:paraId="7A05911F" w14:textId="08B0689E" w:rsidR="00110C81" w:rsidRDefault="00110C81" w:rsidP="00110C81">
      <w:pPr>
        <w:spacing w:line="240" w:lineRule="auto"/>
        <w:rPr>
          <w:rFonts w:ascii="Arial" w:hAnsi="Arial" w:cs="Arial"/>
          <w:b/>
          <w:bCs/>
          <w:sz w:val="28"/>
          <w:szCs w:val="28"/>
        </w:rPr>
      </w:pPr>
      <w:r>
        <w:rPr>
          <w:rFonts w:ascii="Arial" w:hAnsi="Arial" w:cs="Arial"/>
          <w:b/>
          <w:bCs/>
          <w:sz w:val="28"/>
          <w:szCs w:val="28"/>
        </w:rPr>
        <w:t>Policies and Procedures for Children who are Sick or Infectious</w:t>
      </w:r>
    </w:p>
    <w:p w14:paraId="2D09A762" w14:textId="77777777" w:rsidR="00562C9E" w:rsidRDefault="00110C81"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If a child becomes sick during the day </w:t>
      </w:r>
      <w:r w:rsidR="00562C9E">
        <w:rPr>
          <w:rFonts w:ascii="Arial" w:hAnsi="Arial" w:cs="Arial"/>
          <w:b/>
          <w:bCs/>
          <w:sz w:val="24"/>
          <w:szCs w:val="24"/>
        </w:rPr>
        <w:t xml:space="preserve">i.e.: high temperature, sickness, diarrhoea or pain in their stomachs or heads, staff will contact the parents/carers or emergency contacts to arrange for the child to be </w:t>
      </w:r>
      <w:proofErr w:type="gramStart"/>
      <w:r w:rsidR="00562C9E">
        <w:rPr>
          <w:rFonts w:ascii="Arial" w:hAnsi="Arial" w:cs="Arial"/>
          <w:b/>
          <w:bCs/>
          <w:sz w:val="24"/>
          <w:szCs w:val="24"/>
        </w:rPr>
        <w:t>collected</w:t>
      </w:r>
      <w:proofErr w:type="gramEnd"/>
    </w:p>
    <w:p w14:paraId="1E85E008" w14:textId="77777777" w:rsidR="00562C9E"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The child’s temperature will be taken and recorded and in the event of requiring paracetamol – dependant on permission and speaking to the parents/carers to be advised on whether the child has already had medication that day – medication will be </w:t>
      </w:r>
      <w:proofErr w:type="gramStart"/>
      <w:r>
        <w:rPr>
          <w:rFonts w:ascii="Arial" w:hAnsi="Arial" w:cs="Arial"/>
          <w:b/>
          <w:bCs/>
          <w:sz w:val="24"/>
          <w:szCs w:val="24"/>
        </w:rPr>
        <w:t>administered</w:t>
      </w:r>
      <w:proofErr w:type="gramEnd"/>
    </w:p>
    <w:p w14:paraId="3AA428A0" w14:textId="77777777" w:rsidR="00562C9E"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This dose of medication must be recorded in the medicine book, witnessed by 2 staff members and signed by the parent/carer when the child is </w:t>
      </w:r>
      <w:proofErr w:type="gramStart"/>
      <w:r>
        <w:rPr>
          <w:rFonts w:ascii="Arial" w:hAnsi="Arial" w:cs="Arial"/>
          <w:b/>
          <w:bCs/>
          <w:sz w:val="24"/>
          <w:szCs w:val="24"/>
        </w:rPr>
        <w:t>collected</w:t>
      </w:r>
      <w:proofErr w:type="gramEnd"/>
    </w:p>
    <w:p w14:paraId="107E1709" w14:textId="77777777" w:rsidR="00562C9E"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If a child has a temperature, they are kept cool and comfortable, their socks and top clothing will be removed to assist in reducing </w:t>
      </w:r>
      <w:proofErr w:type="gramStart"/>
      <w:r>
        <w:rPr>
          <w:rFonts w:ascii="Arial" w:hAnsi="Arial" w:cs="Arial"/>
          <w:b/>
          <w:bCs/>
          <w:sz w:val="24"/>
          <w:szCs w:val="24"/>
        </w:rPr>
        <w:t>temperature</w:t>
      </w:r>
      <w:proofErr w:type="gramEnd"/>
    </w:p>
    <w:p w14:paraId="6393BD55" w14:textId="77777777" w:rsidR="00562C9E"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lastRenderedPageBreak/>
        <w:t>In extreme circumstances the child could be taken to hospital by ambulance parents/carers will be informed and a staff member will go with the child if the parents/carers are not in attendance</w:t>
      </w:r>
    </w:p>
    <w:p w14:paraId="059E4329" w14:textId="528506C0" w:rsidR="00110C81"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Children awaiting collection by parents/carers will be kept comfortable and are able to rest on our small portable bed whilst being cared for by a staff </w:t>
      </w:r>
      <w:proofErr w:type="gramStart"/>
      <w:r>
        <w:rPr>
          <w:rFonts w:ascii="Arial" w:hAnsi="Arial" w:cs="Arial"/>
          <w:b/>
          <w:bCs/>
          <w:sz w:val="24"/>
          <w:szCs w:val="24"/>
        </w:rPr>
        <w:t>member</w:t>
      </w:r>
      <w:proofErr w:type="gramEnd"/>
    </w:p>
    <w:p w14:paraId="21D2BEFC" w14:textId="4DE06238" w:rsidR="00562C9E" w:rsidRDefault="00562C9E" w:rsidP="00110C81">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If a child is suspected of being </w:t>
      </w:r>
      <w:r w:rsidR="00C92747">
        <w:rPr>
          <w:rFonts w:ascii="Arial" w:hAnsi="Arial" w:cs="Arial"/>
          <w:b/>
          <w:bCs/>
          <w:sz w:val="24"/>
          <w:szCs w:val="24"/>
        </w:rPr>
        <w:t>contagious,</w:t>
      </w:r>
      <w:r>
        <w:rPr>
          <w:rFonts w:ascii="Arial" w:hAnsi="Arial" w:cs="Arial"/>
          <w:b/>
          <w:bCs/>
          <w:sz w:val="24"/>
          <w:szCs w:val="24"/>
        </w:rPr>
        <w:t xml:space="preserve"> </w:t>
      </w:r>
      <w:r w:rsidR="00C92747">
        <w:rPr>
          <w:rFonts w:ascii="Arial" w:hAnsi="Arial" w:cs="Arial"/>
          <w:b/>
          <w:bCs/>
          <w:sz w:val="24"/>
          <w:szCs w:val="24"/>
        </w:rPr>
        <w:t xml:space="preserve">they will be cared for in the small hall with the screens shut to minimise the risk of infection to the other </w:t>
      </w:r>
      <w:proofErr w:type="gramStart"/>
      <w:r w:rsidR="00C92747">
        <w:rPr>
          <w:rFonts w:ascii="Arial" w:hAnsi="Arial" w:cs="Arial"/>
          <w:b/>
          <w:bCs/>
          <w:sz w:val="24"/>
          <w:szCs w:val="24"/>
        </w:rPr>
        <w:t>children</w:t>
      </w:r>
      <w:proofErr w:type="gramEnd"/>
    </w:p>
    <w:p w14:paraId="687BD5E2" w14:textId="7C7501C5" w:rsidR="00F6000D" w:rsidRDefault="00C92747"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Parents/Carers are encouraged to take their child to the GP when </w:t>
      </w:r>
      <w:proofErr w:type="gramStart"/>
      <w:r>
        <w:rPr>
          <w:rFonts w:ascii="Arial" w:hAnsi="Arial" w:cs="Arial"/>
          <w:b/>
          <w:bCs/>
          <w:sz w:val="24"/>
          <w:szCs w:val="24"/>
        </w:rPr>
        <w:t>necessary</w:t>
      </w:r>
      <w:proofErr w:type="gramEnd"/>
    </w:p>
    <w:p w14:paraId="2217EFC3" w14:textId="42A00DC3" w:rsidR="00F6000D" w:rsidRDefault="00F6000D"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If </w:t>
      </w:r>
    </w:p>
    <w:p w14:paraId="57858BA1" w14:textId="1DCB311E" w:rsidR="00F6000D" w:rsidRDefault="00F6000D"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Parents/Carers are required to inform the setting when their children fall sick at home to ensure we are fully informed of and viruses that are circulating</w:t>
      </w:r>
      <w:r w:rsidR="00BB3542">
        <w:rPr>
          <w:rFonts w:ascii="Arial" w:hAnsi="Arial" w:cs="Arial"/>
          <w:b/>
          <w:bCs/>
          <w:sz w:val="24"/>
          <w:szCs w:val="24"/>
        </w:rPr>
        <w:t xml:space="preserve"> in the </w:t>
      </w:r>
      <w:proofErr w:type="gramStart"/>
      <w:r w:rsidR="00BB3542">
        <w:rPr>
          <w:rFonts w:ascii="Arial" w:hAnsi="Arial" w:cs="Arial"/>
          <w:b/>
          <w:bCs/>
          <w:sz w:val="24"/>
          <w:szCs w:val="24"/>
        </w:rPr>
        <w:t>community</w:t>
      </w:r>
      <w:proofErr w:type="gramEnd"/>
    </w:p>
    <w:p w14:paraId="77E0F07D" w14:textId="60B3BBBE" w:rsidR="00BB3542" w:rsidRDefault="00BB3542"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When children have been prescribed </w:t>
      </w:r>
      <w:proofErr w:type="gramStart"/>
      <w:r>
        <w:rPr>
          <w:rFonts w:ascii="Arial" w:hAnsi="Arial" w:cs="Arial"/>
          <w:b/>
          <w:bCs/>
          <w:sz w:val="24"/>
          <w:szCs w:val="24"/>
        </w:rPr>
        <w:t>antibiotics</w:t>
      </w:r>
      <w:proofErr w:type="gramEnd"/>
      <w:r>
        <w:rPr>
          <w:rFonts w:ascii="Arial" w:hAnsi="Arial" w:cs="Arial"/>
          <w:b/>
          <w:bCs/>
          <w:sz w:val="24"/>
          <w:szCs w:val="24"/>
        </w:rPr>
        <w:t xml:space="preserve"> they must remain at home until 48 hours after the symptoms have gone</w:t>
      </w:r>
    </w:p>
    <w:p w14:paraId="3F69C2DF" w14:textId="6DEF2DD5" w:rsidR="00BB3542" w:rsidRDefault="00BB3542"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Children with temperatures, sickness and diarrhoea or contagious infections or contagious diseases must also stay at home for 48 hours after the symptoms have gone or in the case of </w:t>
      </w:r>
      <w:proofErr w:type="gramStart"/>
      <w:r>
        <w:rPr>
          <w:rFonts w:ascii="Arial" w:hAnsi="Arial" w:cs="Arial"/>
          <w:b/>
          <w:bCs/>
          <w:sz w:val="24"/>
          <w:szCs w:val="24"/>
        </w:rPr>
        <w:t>doctors</w:t>
      </w:r>
      <w:proofErr w:type="gramEnd"/>
      <w:r>
        <w:rPr>
          <w:rFonts w:ascii="Arial" w:hAnsi="Arial" w:cs="Arial"/>
          <w:b/>
          <w:bCs/>
          <w:sz w:val="24"/>
          <w:szCs w:val="24"/>
        </w:rPr>
        <w:t xml:space="preserve"> advice longer than 48 hours</w:t>
      </w:r>
    </w:p>
    <w:p w14:paraId="198885D9" w14:textId="0BFAB327" w:rsidR="00BB3542" w:rsidRDefault="00BB3542" w:rsidP="00F6000D">
      <w:pPr>
        <w:pStyle w:val="ListParagraph"/>
        <w:numPr>
          <w:ilvl w:val="0"/>
          <w:numId w:val="10"/>
        </w:numPr>
        <w:spacing w:line="240" w:lineRule="auto"/>
        <w:rPr>
          <w:rFonts w:ascii="Arial" w:hAnsi="Arial" w:cs="Arial"/>
          <w:b/>
          <w:bCs/>
          <w:sz w:val="24"/>
          <w:szCs w:val="24"/>
        </w:rPr>
      </w:pPr>
      <w:r>
        <w:rPr>
          <w:rFonts w:ascii="Arial" w:hAnsi="Arial" w:cs="Arial"/>
          <w:b/>
          <w:bCs/>
          <w:sz w:val="24"/>
          <w:szCs w:val="24"/>
        </w:rPr>
        <w:t xml:space="preserve">A list of excludable diseases and their current exclusion times is on display at the pre-school at all </w:t>
      </w:r>
      <w:proofErr w:type="gramStart"/>
      <w:r>
        <w:rPr>
          <w:rFonts w:ascii="Arial" w:hAnsi="Arial" w:cs="Arial"/>
          <w:b/>
          <w:bCs/>
          <w:sz w:val="24"/>
          <w:szCs w:val="24"/>
        </w:rPr>
        <w:t>times</w:t>
      </w:r>
      <w:proofErr w:type="gramEnd"/>
    </w:p>
    <w:p w14:paraId="3CA41410" w14:textId="04352683" w:rsidR="00BB3542" w:rsidRDefault="00BB3542" w:rsidP="00BB3542">
      <w:pPr>
        <w:spacing w:line="240" w:lineRule="auto"/>
        <w:ind w:left="360"/>
        <w:rPr>
          <w:rFonts w:ascii="Arial" w:hAnsi="Arial" w:cs="Arial"/>
          <w:b/>
          <w:bCs/>
          <w:sz w:val="28"/>
          <w:szCs w:val="28"/>
        </w:rPr>
      </w:pPr>
      <w:r>
        <w:rPr>
          <w:rFonts w:ascii="Arial" w:hAnsi="Arial" w:cs="Arial"/>
          <w:b/>
          <w:bCs/>
          <w:sz w:val="28"/>
          <w:szCs w:val="28"/>
        </w:rPr>
        <w:t>Reporting Notifiable Diseases</w:t>
      </w:r>
    </w:p>
    <w:p w14:paraId="248BD380" w14:textId="4CF838D0" w:rsidR="00BB3542" w:rsidRDefault="00BB3542" w:rsidP="00BB3542">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 xml:space="preserve">If a child is diagnosed with a notifiable disease under the Reporting of Injuries, Diseases and Dangerous Occurrences Regulations (RIDDOR) 1995, procedures for contact will be </w:t>
      </w:r>
      <w:proofErr w:type="gramStart"/>
      <w:r>
        <w:rPr>
          <w:rFonts w:ascii="Arial" w:hAnsi="Arial" w:cs="Arial"/>
          <w:b/>
          <w:bCs/>
          <w:sz w:val="24"/>
          <w:szCs w:val="24"/>
        </w:rPr>
        <w:t>followed</w:t>
      </w:r>
      <w:proofErr w:type="gramEnd"/>
      <w:r>
        <w:rPr>
          <w:rFonts w:ascii="Arial" w:hAnsi="Arial" w:cs="Arial"/>
          <w:b/>
          <w:bCs/>
          <w:sz w:val="24"/>
          <w:szCs w:val="24"/>
        </w:rPr>
        <w:t xml:space="preserve"> </w:t>
      </w:r>
    </w:p>
    <w:p w14:paraId="7A8FD009" w14:textId="6B1A35FC" w:rsidR="00BB3542" w:rsidRDefault="00BB3542" w:rsidP="00BB3542">
      <w:pPr>
        <w:pStyle w:val="ListParagraph"/>
        <w:numPr>
          <w:ilvl w:val="0"/>
          <w:numId w:val="12"/>
        </w:numPr>
        <w:spacing w:line="240" w:lineRule="auto"/>
        <w:rPr>
          <w:rFonts w:ascii="Arial" w:hAnsi="Arial" w:cs="Arial"/>
          <w:b/>
          <w:bCs/>
          <w:sz w:val="24"/>
          <w:szCs w:val="24"/>
        </w:rPr>
      </w:pPr>
      <w:r>
        <w:rPr>
          <w:rFonts w:ascii="Arial" w:hAnsi="Arial" w:cs="Arial"/>
          <w:b/>
          <w:bCs/>
          <w:sz w:val="24"/>
          <w:szCs w:val="24"/>
        </w:rPr>
        <w:t xml:space="preserve">When the setting becomes aware of, or is formally informed of a child with a notifiable disease the manager/deputy will inform the Health Protection Agency – NHS England, and Ofsted and act on advice </w:t>
      </w:r>
      <w:proofErr w:type="gramStart"/>
      <w:r>
        <w:rPr>
          <w:rFonts w:ascii="Arial" w:hAnsi="Arial" w:cs="Arial"/>
          <w:b/>
          <w:bCs/>
          <w:sz w:val="24"/>
          <w:szCs w:val="24"/>
        </w:rPr>
        <w:t>provided</w:t>
      </w:r>
      <w:proofErr w:type="gramEnd"/>
    </w:p>
    <w:p w14:paraId="64957C78" w14:textId="6C402491" w:rsidR="006F6D19" w:rsidRDefault="00BB3542" w:rsidP="00BB3542">
      <w:pPr>
        <w:spacing w:line="240" w:lineRule="auto"/>
        <w:rPr>
          <w:rFonts w:ascii="Arial" w:hAnsi="Arial" w:cs="Arial"/>
          <w:b/>
          <w:bCs/>
          <w:sz w:val="28"/>
          <w:szCs w:val="28"/>
        </w:rPr>
      </w:pPr>
      <w:r>
        <w:rPr>
          <w:rFonts w:ascii="Arial" w:hAnsi="Arial" w:cs="Arial"/>
          <w:b/>
          <w:bCs/>
          <w:sz w:val="28"/>
          <w:szCs w:val="28"/>
        </w:rPr>
        <w:t>HIV/AIDS/Hepatitis Policies and Procedures</w:t>
      </w:r>
    </w:p>
    <w:p w14:paraId="4F4D8E0B" w14:textId="10D0B870" w:rsidR="00BB3542" w:rsidRDefault="0040025A" w:rsidP="00BB3542">
      <w:pPr>
        <w:pStyle w:val="ListParagraph"/>
        <w:numPr>
          <w:ilvl w:val="0"/>
          <w:numId w:val="15"/>
        </w:numPr>
        <w:spacing w:line="240" w:lineRule="auto"/>
        <w:rPr>
          <w:rFonts w:ascii="Arial" w:hAnsi="Arial" w:cs="Arial"/>
          <w:b/>
          <w:bCs/>
          <w:sz w:val="24"/>
          <w:szCs w:val="24"/>
        </w:rPr>
      </w:pPr>
      <w:r>
        <w:rPr>
          <w:rFonts w:ascii="Arial" w:hAnsi="Arial" w:cs="Arial"/>
          <w:b/>
          <w:bCs/>
          <w:sz w:val="24"/>
          <w:szCs w:val="24"/>
        </w:rPr>
        <w:t xml:space="preserve">Confidentiality is observed at all </w:t>
      </w:r>
      <w:proofErr w:type="gramStart"/>
      <w:r>
        <w:rPr>
          <w:rFonts w:ascii="Arial" w:hAnsi="Arial" w:cs="Arial"/>
          <w:b/>
          <w:bCs/>
          <w:sz w:val="24"/>
          <w:szCs w:val="24"/>
        </w:rPr>
        <w:t>times</w:t>
      </w:r>
      <w:proofErr w:type="gramEnd"/>
    </w:p>
    <w:p w14:paraId="6C5099BE" w14:textId="798903EF" w:rsidR="0040025A" w:rsidRPr="00BB3542" w:rsidRDefault="0040025A" w:rsidP="00BB3542">
      <w:pPr>
        <w:pStyle w:val="ListParagraph"/>
        <w:numPr>
          <w:ilvl w:val="0"/>
          <w:numId w:val="15"/>
        </w:numPr>
        <w:spacing w:line="240" w:lineRule="auto"/>
        <w:rPr>
          <w:rFonts w:ascii="Arial" w:hAnsi="Arial" w:cs="Arial"/>
          <w:b/>
          <w:bCs/>
          <w:sz w:val="24"/>
          <w:szCs w:val="24"/>
        </w:rPr>
      </w:pPr>
      <w:r>
        <w:rPr>
          <w:rFonts w:ascii="Arial" w:hAnsi="Arial" w:cs="Arial"/>
          <w:b/>
          <w:bCs/>
          <w:sz w:val="24"/>
          <w:szCs w:val="24"/>
        </w:rPr>
        <w:t xml:space="preserve">The HIV virus, like other viruses such as Hepatitis A, B and C spread through body </w:t>
      </w:r>
      <w:proofErr w:type="gramStart"/>
      <w:r>
        <w:rPr>
          <w:rFonts w:ascii="Arial" w:hAnsi="Arial" w:cs="Arial"/>
          <w:b/>
          <w:bCs/>
          <w:sz w:val="24"/>
          <w:szCs w:val="24"/>
        </w:rPr>
        <w:t>fluids</w:t>
      </w:r>
      <w:proofErr w:type="gramEnd"/>
    </w:p>
    <w:p w14:paraId="29ED561C" w14:textId="7410BF92" w:rsidR="002D5D1A"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Hygiene precautions for dealing with bodily fluids are the same for children and adults.</w:t>
      </w:r>
    </w:p>
    <w:p w14:paraId="110D48AA"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 xml:space="preserve">Disposable vinyl gloves and aprons must always be worn when changing nappies and clothing soiled with blood, urine, </w:t>
      </w:r>
      <w:proofErr w:type="gramStart"/>
      <w:r w:rsidRPr="00A679A7">
        <w:rPr>
          <w:rFonts w:ascii="Arial" w:hAnsi="Arial" w:cs="Arial"/>
          <w:b/>
          <w:sz w:val="24"/>
          <w:szCs w:val="24"/>
        </w:rPr>
        <w:t>faeces</w:t>
      </w:r>
      <w:proofErr w:type="gramEnd"/>
      <w:r w:rsidRPr="00A679A7">
        <w:rPr>
          <w:rFonts w:ascii="Arial" w:hAnsi="Arial" w:cs="Arial"/>
          <w:b/>
          <w:sz w:val="24"/>
          <w:szCs w:val="24"/>
        </w:rPr>
        <w:t xml:space="preserve"> or vomit.</w:t>
      </w:r>
    </w:p>
    <w:p w14:paraId="45A96917"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Protective rubber gloves are to be used cleaning/sluicing clothes that are soiled.</w:t>
      </w:r>
    </w:p>
    <w:p w14:paraId="0F316E33"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Soiled clothes are double bagged for returning to parents.</w:t>
      </w:r>
    </w:p>
    <w:p w14:paraId="765D6202"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 xml:space="preserve">Spills of blood, urine, </w:t>
      </w:r>
      <w:proofErr w:type="gramStart"/>
      <w:r w:rsidRPr="00A679A7">
        <w:rPr>
          <w:rFonts w:ascii="Arial" w:hAnsi="Arial" w:cs="Arial"/>
          <w:b/>
          <w:sz w:val="24"/>
          <w:szCs w:val="24"/>
        </w:rPr>
        <w:t>faeces</w:t>
      </w:r>
      <w:proofErr w:type="gramEnd"/>
      <w:r w:rsidRPr="00A679A7">
        <w:rPr>
          <w:rFonts w:ascii="Arial" w:hAnsi="Arial" w:cs="Arial"/>
          <w:b/>
          <w:sz w:val="24"/>
          <w:szCs w:val="24"/>
        </w:rPr>
        <w:t xml:space="preserve"> or vomit are cleared using a disinfectant.</w:t>
      </w:r>
    </w:p>
    <w:p w14:paraId="7785CB81"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 xml:space="preserve">All soiled cleaning clothes and </w:t>
      </w:r>
      <w:proofErr w:type="gramStart"/>
      <w:r w:rsidRPr="00A679A7">
        <w:rPr>
          <w:rFonts w:ascii="Arial" w:hAnsi="Arial" w:cs="Arial"/>
          <w:b/>
          <w:sz w:val="24"/>
          <w:szCs w:val="24"/>
        </w:rPr>
        <w:t>blood stained</w:t>
      </w:r>
      <w:proofErr w:type="gramEnd"/>
      <w:r w:rsidRPr="00A679A7">
        <w:rPr>
          <w:rFonts w:ascii="Arial" w:hAnsi="Arial" w:cs="Arial"/>
          <w:b/>
          <w:sz w:val="24"/>
          <w:szCs w:val="24"/>
        </w:rPr>
        <w:t xml:space="preserve"> waste will be wrapped in yellow contamination bags.</w:t>
      </w:r>
    </w:p>
    <w:p w14:paraId="62DCF98A" w14:textId="77777777" w:rsidR="001B61F2" w:rsidRPr="00A679A7" w:rsidRDefault="001B61F2" w:rsidP="001B61F2">
      <w:pPr>
        <w:pStyle w:val="ListParagraph"/>
        <w:numPr>
          <w:ilvl w:val="0"/>
          <w:numId w:val="1"/>
        </w:numPr>
        <w:rPr>
          <w:rFonts w:ascii="Arial" w:hAnsi="Arial" w:cs="Arial"/>
          <w:b/>
          <w:sz w:val="24"/>
          <w:szCs w:val="24"/>
        </w:rPr>
      </w:pPr>
      <w:r w:rsidRPr="00A679A7">
        <w:rPr>
          <w:rFonts w:ascii="Arial" w:hAnsi="Arial" w:cs="Arial"/>
          <w:b/>
          <w:sz w:val="24"/>
          <w:szCs w:val="24"/>
        </w:rPr>
        <w:t xml:space="preserve">Furniture, soft </w:t>
      </w:r>
      <w:proofErr w:type="gramStart"/>
      <w:r w:rsidRPr="00A679A7">
        <w:rPr>
          <w:rFonts w:ascii="Arial" w:hAnsi="Arial" w:cs="Arial"/>
          <w:b/>
          <w:sz w:val="24"/>
          <w:szCs w:val="24"/>
        </w:rPr>
        <w:t>furnishings</w:t>
      </w:r>
      <w:proofErr w:type="gramEnd"/>
      <w:r w:rsidRPr="00A679A7">
        <w:rPr>
          <w:rFonts w:ascii="Arial" w:hAnsi="Arial" w:cs="Arial"/>
          <w:b/>
          <w:sz w:val="24"/>
          <w:szCs w:val="24"/>
        </w:rPr>
        <w:t xml:space="preserve"> and toys soiled with blood, urine, faeces or vomit are cleaned with anti-bacterial products and steam cleaned.</w:t>
      </w:r>
    </w:p>
    <w:p w14:paraId="2A6B20D3" w14:textId="77777777" w:rsidR="00D5384A" w:rsidRDefault="00D5384A" w:rsidP="001B61F2">
      <w:pPr>
        <w:rPr>
          <w:rFonts w:ascii="Arial" w:hAnsi="Arial" w:cs="Arial"/>
          <w:b/>
          <w:sz w:val="28"/>
          <w:szCs w:val="28"/>
        </w:rPr>
      </w:pPr>
    </w:p>
    <w:p w14:paraId="589FADC6" w14:textId="77777777" w:rsidR="00D5384A" w:rsidRDefault="00D5384A" w:rsidP="001B61F2">
      <w:pPr>
        <w:rPr>
          <w:rFonts w:ascii="Arial" w:hAnsi="Arial" w:cs="Arial"/>
          <w:b/>
          <w:sz w:val="28"/>
          <w:szCs w:val="28"/>
        </w:rPr>
      </w:pPr>
    </w:p>
    <w:p w14:paraId="525E0FB4" w14:textId="6AD71724" w:rsidR="001B61F2" w:rsidRPr="00C92747" w:rsidRDefault="00C92747" w:rsidP="001B61F2">
      <w:pPr>
        <w:rPr>
          <w:rFonts w:ascii="Arial" w:hAnsi="Arial" w:cs="Arial"/>
          <w:b/>
          <w:sz w:val="28"/>
          <w:szCs w:val="28"/>
        </w:rPr>
      </w:pPr>
      <w:r w:rsidRPr="00C92747">
        <w:rPr>
          <w:rFonts w:ascii="Arial" w:hAnsi="Arial" w:cs="Arial"/>
          <w:b/>
          <w:sz w:val="28"/>
          <w:szCs w:val="28"/>
        </w:rPr>
        <w:lastRenderedPageBreak/>
        <w:t>Covid</w:t>
      </w:r>
    </w:p>
    <w:p w14:paraId="2C967227" w14:textId="6BBC673F" w:rsidR="00C92747" w:rsidRPr="00C92747" w:rsidRDefault="00D5384A" w:rsidP="00C92747">
      <w:pPr>
        <w:pStyle w:val="ListParagraph"/>
        <w:numPr>
          <w:ilvl w:val="0"/>
          <w:numId w:val="11"/>
        </w:numPr>
        <w:rPr>
          <w:rFonts w:ascii="Arial" w:hAnsi="Arial" w:cs="Arial"/>
          <w:b/>
          <w:sz w:val="24"/>
          <w:szCs w:val="24"/>
        </w:rPr>
      </w:pPr>
      <w:r>
        <w:rPr>
          <w:rFonts w:ascii="Arial" w:hAnsi="Arial" w:cs="Arial"/>
          <w:b/>
          <w:sz w:val="24"/>
          <w:szCs w:val="24"/>
        </w:rPr>
        <w:t xml:space="preserve">Up to date advice from NHS will be </w:t>
      </w:r>
      <w:proofErr w:type="gramStart"/>
      <w:r>
        <w:rPr>
          <w:rFonts w:ascii="Arial" w:hAnsi="Arial" w:cs="Arial"/>
          <w:b/>
          <w:sz w:val="24"/>
          <w:szCs w:val="24"/>
        </w:rPr>
        <w:t>followed</w:t>
      </w:r>
      <w:proofErr w:type="gramEnd"/>
    </w:p>
    <w:p w14:paraId="289258A4" w14:textId="27EE55CB" w:rsidR="00977DC4" w:rsidRDefault="00977DC4" w:rsidP="001B61F2">
      <w:pPr>
        <w:rPr>
          <w:rFonts w:ascii="Arial" w:hAnsi="Arial" w:cs="Arial"/>
          <w:b/>
          <w:sz w:val="28"/>
          <w:szCs w:val="28"/>
        </w:rPr>
      </w:pPr>
      <w:r>
        <w:rPr>
          <w:rFonts w:ascii="Arial" w:hAnsi="Arial" w:cs="Arial"/>
          <w:b/>
          <w:sz w:val="28"/>
          <w:szCs w:val="28"/>
        </w:rPr>
        <w:t>General Illness</w:t>
      </w:r>
    </w:p>
    <w:p w14:paraId="7BC701A7" w14:textId="69A24927" w:rsidR="00977DC4" w:rsidRDefault="00A1436D" w:rsidP="00A1436D">
      <w:pPr>
        <w:pStyle w:val="NormalWeb"/>
        <w:numPr>
          <w:ilvl w:val="0"/>
          <w:numId w:val="11"/>
        </w:numPr>
        <w:shd w:val="clear" w:color="auto" w:fill="FFFFFF"/>
        <w:spacing w:before="0" w:beforeAutospacing="0" w:after="0" w:afterAutospacing="0"/>
        <w:rPr>
          <w:rFonts w:ascii="Arial" w:hAnsi="Arial" w:cs="Arial"/>
          <w:b/>
          <w:bCs/>
          <w:color w:val="333333"/>
        </w:rPr>
      </w:pPr>
      <w:r>
        <w:rPr>
          <w:rFonts w:ascii="Arial" w:hAnsi="Arial" w:cs="Arial"/>
          <w:b/>
          <w:bCs/>
          <w:color w:val="333333"/>
        </w:rPr>
        <w:t>When t</w:t>
      </w:r>
      <w:r w:rsidR="00977DC4" w:rsidRPr="00E61079">
        <w:rPr>
          <w:rFonts w:ascii="Arial" w:hAnsi="Arial" w:cs="Arial"/>
          <w:b/>
          <w:bCs/>
          <w:color w:val="333333"/>
        </w:rPr>
        <w:t>he winter months are upon us, and the usual winter germs are here. We ask for parents to be considerate to all our families</w:t>
      </w:r>
      <w:r w:rsidR="00977DC4">
        <w:rPr>
          <w:rFonts w:ascii="Arial" w:hAnsi="Arial" w:cs="Arial"/>
          <w:b/>
          <w:bCs/>
          <w:color w:val="333333"/>
        </w:rPr>
        <w:t xml:space="preserve"> and staff</w:t>
      </w:r>
      <w:r w:rsidR="00977DC4" w:rsidRPr="00E61079">
        <w:rPr>
          <w:rFonts w:ascii="Arial" w:hAnsi="Arial" w:cs="Arial"/>
          <w:b/>
          <w:bCs/>
          <w:color w:val="333333"/>
        </w:rPr>
        <w:t xml:space="preserve"> when managing illnesses. </w:t>
      </w:r>
    </w:p>
    <w:p w14:paraId="01E06DB0" w14:textId="08E8576F" w:rsidR="00A1436D" w:rsidRDefault="00977DC4" w:rsidP="00A1436D">
      <w:pPr>
        <w:pStyle w:val="NormalWeb"/>
        <w:numPr>
          <w:ilvl w:val="0"/>
          <w:numId w:val="11"/>
        </w:numPr>
        <w:shd w:val="clear" w:color="auto" w:fill="FFFFFF"/>
        <w:spacing w:before="0" w:beforeAutospacing="0" w:after="0" w:afterAutospacing="0"/>
        <w:rPr>
          <w:rFonts w:ascii="Arial" w:hAnsi="Arial" w:cs="Arial"/>
          <w:b/>
          <w:bCs/>
          <w:color w:val="333333"/>
        </w:rPr>
      </w:pPr>
      <w:r w:rsidRPr="00E61079">
        <w:rPr>
          <w:rFonts w:ascii="Arial" w:hAnsi="Arial" w:cs="Arial"/>
          <w:b/>
          <w:bCs/>
          <w:color w:val="333333"/>
        </w:rPr>
        <w:t xml:space="preserve">If your child needs regular doses of Calpol/Ibuprofen </w:t>
      </w:r>
      <w:r w:rsidR="00F76018">
        <w:rPr>
          <w:rFonts w:ascii="Arial" w:hAnsi="Arial" w:cs="Arial"/>
          <w:b/>
          <w:bCs/>
          <w:color w:val="333333"/>
        </w:rPr>
        <w:t xml:space="preserve">or a dosage for their symptoms </w:t>
      </w:r>
      <w:r w:rsidRPr="00E61079">
        <w:rPr>
          <w:rFonts w:ascii="Arial" w:hAnsi="Arial" w:cs="Arial"/>
          <w:b/>
          <w:bCs/>
          <w:color w:val="333333"/>
        </w:rPr>
        <w:t>to manage pre-school, please keep your child at home to rest</w:t>
      </w:r>
      <w:r>
        <w:rPr>
          <w:rFonts w:ascii="Arial" w:hAnsi="Arial" w:cs="Arial"/>
          <w:b/>
          <w:bCs/>
          <w:color w:val="333333"/>
        </w:rPr>
        <w:t xml:space="preserve"> as we are unable to allow children to attend when they are unwell</w:t>
      </w:r>
      <w:r w:rsidRPr="00E61079">
        <w:rPr>
          <w:rFonts w:ascii="Arial" w:hAnsi="Arial" w:cs="Arial"/>
          <w:b/>
          <w:bCs/>
          <w:color w:val="333333"/>
        </w:rPr>
        <w:t xml:space="preserve">. </w:t>
      </w:r>
    </w:p>
    <w:p w14:paraId="4455F315" w14:textId="77777777" w:rsidR="00A1436D" w:rsidRDefault="00977DC4" w:rsidP="00A1436D">
      <w:pPr>
        <w:pStyle w:val="NormalWeb"/>
        <w:numPr>
          <w:ilvl w:val="0"/>
          <w:numId w:val="11"/>
        </w:numPr>
        <w:shd w:val="clear" w:color="auto" w:fill="FFFFFF"/>
        <w:spacing w:before="0" w:beforeAutospacing="0" w:after="0" w:afterAutospacing="0"/>
        <w:rPr>
          <w:rFonts w:ascii="Arial" w:hAnsi="Arial" w:cs="Arial"/>
          <w:b/>
          <w:bCs/>
          <w:color w:val="333333"/>
        </w:rPr>
      </w:pPr>
      <w:r w:rsidRPr="00E61079">
        <w:rPr>
          <w:rFonts w:ascii="Arial" w:hAnsi="Arial" w:cs="Arial"/>
          <w:b/>
          <w:bCs/>
          <w:color w:val="333333"/>
        </w:rPr>
        <w:t xml:space="preserve">This helps reduce the length of the illness and prevents passing the germs onto other children and staff. </w:t>
      </w:r>
    </w:p>
    <w:p w14:paraId="3B125F97" w14:textId="7C969D64" w:rsidR="00A1436D" w:rsidRDefault="00977DC4" w:rsidP="00A1436D">
      <w:pPr>
        <w:pStyle w:val="NormalWeb"/>
        <w:numPr>
          <w:ilvl w:val="0"/>
          <w:numId w:val="11"/>
        </w:numPr>
        <w:shd w:val="clear" w:color="auto" w:fill="FFFFFF"/>
        <w:spacing w:before="0" w:beforeAutospacing="0" w:after="0" w:afterAutospacing="0"/>
        <w:rPr>
          <w:rFonts w:ascii="Arial" w:hAnsi="Arial" w:cs="Arial"/>
          <w:b/>
          <w:bCs/>
          <w:color w:val="333333"/>
        </w:rPr>
      </w:pPr>
      <w:r w:rsidRPr="00E61079">
        <w:rPr>
          <w:rFonts w:ascii="Arial" w:hAnsi="Arial" w:cs="Arial"/>
          <w:b/>
          <w:bCs/>
          <w:color w:val="333333"/>
        </w:rPr>
        <w:t>We also ask that children are kept at home if they have spots or a rash that have not been seen by a doctor</w:t>
      </w:r>
      <w:r w:rsidR="00F76018">
        <w:rPr>
          <w:rFonts w:ascii="Arial" w:hAnsi="Arial" w:cs="Arial"/>
          <w:b/>
          <w:bCs/>
          <w:color w:val="333333"/>
        </w:rPr>
        <w:t xml:space="preserve"> or health professional</w:t>
      </w:r>
      <w:r w:rsidRPr="00E61079">
        <w:rPr>
          <w:rFonts w:ascii="Arial" w:hAnsi="Arial" w:cs="Arial"/>
          <w:b/>
          <w:bCs/>
          <w:color w:val="333333"/>
        </w:rPr>
        <w:t xml:space="preserve">. </w:t>
      </w:r>
    </w:p>
    <w:p w14:paraId="1C975F87" w14:textId="1D2C82A0" w:rsidR="00977DC4" w:rsidRPr="00E61079" w:rsidRDefault="00977DC4" w:rsidP="00A1436D">
      <w:pPr>
        <w:pStyle w:val="NormalWeb"/>
        <w:numPr>
          <w:ilvl w:val="0"/>
          <w:numId w:val="11"/>
        </w:numPr>
        <w:shd w:val="clear" w:color="auto" w:fill="FFFFFF"/>
        <w:spacing w:before="0" w:beforeAutospacing="0" w:after="0" w:afterAutospacing="0"/>
        <w:rPr>
          <w:rFonts w:ascii="Arial" w:hAnsi="Arial" w:cs="Arial"/>
          <w:b/>
          <w:bCs/>
          <w:color w:val="333333"/>
        </w:rPr>
      </w:pPr>
      <w:r w:rsidRPr="00E61079">
        <w:rPr>
          <w:rFonts w:ascii="Arial" w:hAnsi="Arial" w:cs="Arial"/>
          <w:b/>
          <w:bCs/>
          <w:color w:val="333333"/>
        </w:rPr>
        <w:t>Stomach bugs are common this time of year. Please continue to follow the rules around vomiting and diarrhoea by keeping your child at home for 48-hours after their last episode</w:t>
      </w:r>
      <w:r w:rsidR="00A1436D" w:rsidRPr="00A1436D">
        <w:rPr>
          <w:rFonts w:ascii="Arial" w:hAnsi="Arial" w:cs="Arial"/>
          <w:b/>
          <w:bCs/>
        </w:rPr>
        <w:t xml:space="preserve"> </w:t>
      </w:r>
      <w:r w:rsidR="00A1436D" w:rsidRPr="001A28D8">
        <w:rPr>
          <w:rFonts w:ascii="Arial" w:hAnsi="Arial" w:cs="Arial"/>
          <w:b/>
          <w:bCs/>
        </w:rPr>
        <w:t>in line</w:t>
      </w:r>
      <w:r w:rsidR="00A1436D" w:rsidRPr="001A28D8">
        <w:rPr>
          <w:rFonts w:ascii="Arial" w:hAnsi="Arial" w:cs="Arial"/>
          <w:b/>
          <w:bCs/>
        </w:rPr>
        <w:t xml:space="preserve"> with our </w:t>
      </w:r>
      <w:r w:rsidR="00F76018" w:rsidRPr="001A28D8">
        <w:rPr>
          <w:rFonts w:ascii="Arial" w:hAnsi="Arial" w:cs="Arial"/>
          <w:b/>
          <w:bCs/>
        </w:rPr>
        <w:t>policies.</w:t>
      </w:r>
    </w:p>
    <w:p w14:paraId="76387B42" w14:textId="77777777" w:rsidR="00977DC4" w:rsidRPr="00A1436D" w:rsidRDefault="00977DC4" w:rsidP="00A1436D">
      <w:pPr>
        <w:pStyle w:val="ListParagraph"/>
        <w:numPr>
          <w:ilvl w:val="0"/>
          <w:numId w:val="11"/>
        </w:numPr>
        <w:spacing w:after="0" w:line="240" w:lineRule="auto"/>
        <w:rPr>
          <w:rFonts w:ascii="Arial" w:eastAsia="Times New Roman" w:hAnsi="Arial" w:cs="Arial"/>
          <w:b/>
          <w:bCs/>
          <w:sz w:val="24"/>
          <w:szCs w:val="24"/>
          <w:lang w:eastAsia="en-GB"/>
        </w:rPr>
      </w:pPr>
      <w:r w:rsidRPr="00A1436D">
        <w:rPr>
          <w:rFonts w:ascii="Arial" w:hAnsi="Arial" w:cs="Arial"/>
          <w:b/>
          <w:bCs/>
          <w:sz w:val="24"/>
          <w:szCs w:val="24"/>
        </w:rPr>
        <w:t xml:space="preserve">We would like to remind parents/carers that when your children have a temperature over </w:t>
      </w:r>
      <w:r w:rsidRPr="00A1436D">
        <w:rPr>
          <w:rFonts w:ascii="Arial" w:eastAsia="Times New Roman" w:hAnsi="Arial" w:cs="Arial"/>
          <w:b/>
          <w:bCs/>
          <w:sz w:val="24"/>
          <w:szCs w:val="24"/>
          <w:lang w:eastAsia="en-GB"/>
        </w:rPr>
        <w:t>37.5C (99.5F) they are not allowed to come to school.</w:t>
      </w:r>
    </w:p>
    <w:p w14:paraId="6FDD7C2C" w14:textId="77777777" w:rsidR="00977DC4" w:rsidRDefault="00977DC4" w:rsidP="00A1436D">
      <w:pPr>
        <w:pStyle w:val="ListParagraph"/>
        <w:numPr>
          <w:ilvl w:val="0"/>
          <w:numId w:val="11"/>
        </w:numPr>
        <w:spacing w:after="0" w:line="240" w:lineRule="auto"/>
        <w:rPr>
          <w:rFonts w:ascii="Arial" w:hAnsi="Arial" w:cs="Arial"/>
          <w:b/>
          <w:bCs/>
          <w:sz w:val="24"/>
          <w:szCs w:val="24"/>
          <w:u w:val="single"/>
        </w:rPr>
      </w:pPr>
      <w:r w:rsidRPr="00A1436D">
        <w:rPr>
          <w:rFonts w:ascii="Arial" w:eastAsia="Times New Roman" w:hAnsi="Arial" w:cs="Arial"/>
          <w:b/>
          <w:bCs/>
          <w:sz w:val="24"/>
          <w:szCs w:val="24"/>
          <w:lang w:eastAsia="en-GB"/>
        </w:rPr>
        <w:t>A temperature indicates that a child is unwell, and medicines will only mask the symptoms and your child will be carrying the illness and spreading this to the other children and staff, which potentially affects our ability to open if all our staff become ill.</w:t>
      </w:r>
      <w:r w:rsidRPr="00A1436D">
        <w:rPr>
          <w:rFonts w:ascii="Arial" w:hAnsi="Arial" w:cs="Arial"/>
          <w:b/>
          <w:bCs/>
          <w:sz w:val="24"/>
          <w:szCs w:val="24"/>
          <w:u w:val="single"/>
        </w:rPr>
        <w:t xml:space="preserve"> </w:t>
      </w:r>
    </w:p>
    <w:p w14:paraId="2BBD48DC" w14:textId="77777777" w:rsidR="00F76018" w:rsidRDefault="00F76018" w:rsidP="00F76018">
      <w:pPr>
        <w:spacing w:after="0" w:line="240" w:lineRule="auto"/>
        <w:rPr>
          <w:rFonts w:ascii="Arial" w:hAnsi="Arial" w:cs="Arial"/>
          <w:b/>
          <w:bCs/>
          <w:sz w:val="24"/>
          <w:szCs w:val="24"/>
          <w:u w:val="single"/>
        </w:rPr>
      </w:pPr>
    </w:p>
    <w:p w14:paraId="7763DE63" w14:textId="7FB8FBEF" w:rsidR="00F76018" w:rsidRPr="00F76018" w:rsidRDefault="00F76018" w:rsidP="00F76018">
      <w:pPr>
        <w:spacing w:after="0" w:line="240" w:lineRule="auto"/>
        <w:rPr>
          <w:rFonts w:ascii="Arial" w:hAnsi="Arial" w:cs="Arial"/>
          <w:b/>
          <w:bCs/>
          <w:sz w:val="28"/>
          <w:szCs w:val="28"/>
        </w:rPr>
      </w:pPr>
      <w:r w:rsidRPr="00F76018">
        <w:rPr>
          <w:rFonts w:ascii="Arial" w:hAnsi="Arial" w:cs="Arial"/>
          <w:b/>
          <w:bCs/>
          <w:sz w:val="28"/>
          <w:szCs w:val="28"/>
        </w:rPr>
        <w:t>General Advice</w:t>
      </w:r>
    </w:p>
    <w:p w14:paraId="22E5BD1F" w14:textId="77777777" w:rsidR="00977DC4" w:rsidRDefault="00977DC4" w:rsidP="00977DC4">
      <w:pPr>
        <w:spacing w:after="0" w:line="240" w:lineRule="auto"/>
        <w:outlineLvl w:val="0"/>
        <w:rPr>
          <w:rFonts w:ascii="Arial" w:eastAsia="Times New Roman" w:hAnsi="Arial" w:cs="Arial"/>
          <w:b/>
          <w:bCs/>
          <w:sz w:val="24"/>
          <w:szCs w:val="24"/>
          <w:lang w:eastAsia="en-GB"/>
        </w:rPr>
      </w:pPr>
    </w:p>
    <w:p w14:paraId="62951CDC" w14:textId="77777777" w:rsidR="00977DC4" w:rsidRPr="001A28D8" w:rsidRDefault="00977DC4" w:rsidP="00977DC4">
      <w:pPr>
        <w:spacing w:after="0" w:line="240" w:lineRule="auto"/>
        <w:outlineLvl w:val="0"/>
        <w:rPr>
          <w:rFonts w:ascii="Arial" w:eastAsia="Times New Roman" w:hAnsi="Arial" w:cs="Arial"/>
          <w:b/>
          <w:bCs/>
          <w:kern w:val="36"/>
          <w:sz w:val="24"/>
          <w:szCs w:val="24"/>
          <w:lang w:eastAsia="en-GB"/>
        </w:rPr>
      </w:pPr>
      <w:r w:rsidRPr="001A28D8">
        <w:rPr>
          <w:rFonts w:ascii="Arial" w:eastAsia="Times New Roman" w:hAnsi="Arial" w:cs="Arial"/>
          <w:b/>
          <w:bCs/>
          <w:sz w:val="24"/>
          <w:szCs w:val="24"/>
          <w:lang w:eastAsia="en-GB"/>
        </w:rPr>
        <w:t>Fever symptoms</w:t>
      </w:r>
    </w:p>
    <w:p w14:paraId="0D811285" w14:textId="77777777" w:rsidR="00977DC4" w:rsidRPr="001A28D8" w:rsidRDefault="00977DC4" w:rsidP="00977DC4">
      <w:pPr>
        <w:spacing w:after="0" w:line="240" w:lineRule="auto"/>
        <w:outlineLvl w:val="2"/>
        <w:rPr>
          <w:rFonts w:ascii="Arial" w:eastAsia="Times New Roman" w:hAnsi="Arial" w:cs="Arial"/>
          <w:b/>
          <w:bCs/>
          <w:sz w:val="24"/>
          <w:szCs w:val="24"/>
          <w:lang w:eastAsia="en-GB"/>
        </w:rPr>
      </w:pPr>
      <w:r w:rsidRPr="001A28D8">
        <w:rPr>
          <w:rFonts w:ascii="Arial" w:eastAsia="Times New Roman" w:hAnsi="Arial" w:cs="Arial"/>
          <w:sz w:val="24"/>
          <w:szCs w:val="24"/>
          <w:lang w:eastAsia="en-GB"/>
        </w:rPr>
        <w:t>A fever is a high temperature when the body's temperature rises above 37.5C (99.5F). The normal body temperature is between 36C-37C (96.8F-98.6F)</w:t>
      </w:r>
    </w:p>
    <w:p w14:paraId="2BB02FB1" w14:textId="77777777" w:rsidR="00977DC4" w:rsidRPr="001A28D8" w:rsidRDefault="00977DC4" w:rsidP="00977DC4">
      <w:p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The high temperature or fever often lasts around two to three days.</w:t>
      </w:r>
    </w:p>
    <w:p w14:paraId="212255B2" w14:textId="77777777" w:rsidR="00977DC4" w:rsidRPr="001A28D8" w:rsidRDefault="00977DC4" w:rsidP="00977DC4">
      <w:p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Check for high temperature or fever using an appropriate thermometer and following the instructions.</w:t>
      </w:r>
    </w:p>
    <w:p w14:paraId="3D3E5093" w14:textId="77777777" w:rsidR="00977DC4" w:rsidRPr="001A28D8" w:rsidRDefault="00977DC4" w:rsidP="00977DC4">
      <w:pPr>
        <w:spacing w:after="0" w:line="240" w:lineRule="auto"/>
        <w:outlineLvl w:val="2"/>
        <w:rPr>
          <w:rFonts w:ascii="Arial" w:eastAsia="Times New Roman" w:hAnsi="Arial" w:cs="Arial"/>
          <w:b/>
          <w:bCs/>
          <w:sz w:val="24"/>
          <w:szCs w:val="24"/>
          <w:lang w:eastAsia="en-GB"/>
        </w:rPr>
      </w:pPr>
      <w:r w:rsidRPr="001A28D8">
        <w:rPr>
          <w:rFonts w:ascii="Arial" w:eastAsia="Times New Roman" w:hAnsi="Arial" w:cs="Arial"/>
          <w:b/>
          <w:bCs/>
          <w:sz w:val="24"/>
          <w:szCs w:val="24"/>
          <w:lang w:eastAsia="en-GB"/>
        </w:rPr>
        <w:t>Cause of fever</w:t>
      </w:r>
    </w:p>
    <w:p w14:paraId="1AA5F91D" w14:textId="77777777" w:rsidR="00977DC4" w:rsidRPr="001A28D8" w:rsidRDefault="00977DC4" w:rsidP="00977DC4">
      <w:p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A fever isn't a separate illness. Fever or a high temperature is usually a normal response to an infection as the body fights it off. </w:t>
      </w:r>
      <w:hyperlink r:id="rId8" w:history="1">
        <w:r w:rsidRPr="001A28D8">
          <w:rPr>
            <w:rFonts w:ascii="Arial" w:eastAsia="Times New Roman" w:hAnsi="Arial" w:cs="Arial"/>
            <w:sz w:val="24"/>
            <w:szCs w:val="24"/>
            <w:lang w:eastAsia="en-GB"/>
          </w:rPr>
          <w:t>Part of the brain</w:t>
        </w:r>
      </w:hyperlink>
      <w:r w:rsidRPr="001A28D8">
        <w:rPr>
          <w:rFonts w:ascii="Arial" w:eastAsia="Times New Roman" w:hAnsi="Arial" w:cs="Arial"/>
          <w:sz w:val="24"/>
          <w:szCs w:val="24"/>
          <w:lang w:eastAsia="en-GB"/>
        </w:rPr>
        <w:t xml:space="preserve"> called the hypothalamus may decide to regulate the body's temperature to a higher level.</w:t>
      </w:r>
    </w:p>
    <w:p w14:paraId="6C527B9D" w14:textId="77777777" w:rsidR="00977DC4" w:rsidRPr="001A28D8" w:rsidRDefault="00977DC4" w:rsidP="00977DC4">
      <w:p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Common causes of fever are:</w:t>
      </w:r>
    </w:p>
    <w:p w14:paraId="335D2B13" w14:textId="77777777" w:rsidR="00977DC4" w:rsidRPr="001A28D8" w:rsidRDefault="00977DC4" w:rsidP="00977DC4">
      <w:pPr>
        <w:numPr>
          <w:ilvl w:val="0"/>
          <w:numId w:val="16"/>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Colds and </w:t>
      </w:r>
      <w:hyperlink r:id="rId9" w:history="1">
        <w:r w:rsidRPr="001A28D8">
          <w:rPr>
            <w:rFonts w:ascii="Arial" w:eastAsia="Times New Roman" w:hAnsi="Arial" w:cs="Arial"/>
            <w:sz w:val="24"/>
            <w:szCs w:val="24"/>
            <w:lang w:eastAsia="en-GB"/>
          </w:rPr>
          <w:t>flu</w:t>
        </w:r>
      </w:hyperlink>
    </w:p>
    <w:p w14:paraId="184A4741" w14:textId="77777777" w:rsidR="00977DC4" w:rsidRPr="001A28D8" w:rsidRDefault="00977DC4" w:rsidP="00977DC4">
      <w:pPr>
        <w:numPr>
          <w:ilvl w:val="0"/>
          <w:numId w:val="16"/>
        </w:numPr>
        <w:spacing w:after="0" w:line="240" w:lineRule="auto"/>
        <w:rPr>
          <w:rFonts w:ascii="Arial" w:eastAsia="Times New Roman" w:hAnsi="Arial" w:cs="Arial"/>
          <w:sz w:val="24"/>
          <w:szCs w:val="24"/>
          <w:lang w:eastAsia="en-GB"/>
        </w:rPr>
      </w:pPr>
      <w:hyperlink r:id="rId10" w:history="1">
        <w:r w:rsidRPr="001A28D8">
          <w:rPr>
            <w:rFonts w:ascii="Arial" w:eastAsia="Times New Roman" w:hAnsi="Arial" w:cs="Arial"/>
            <w:sz w:val="24"/>
            <w:szCs w:val="24"/>
            <w:lang w:eastAsia="en-GB"/>
          </w:rPr>
          <w:t>Gastroenteritis</w:t>
        </w:r>
      </w:hyperlink>
      <w:r w:rsidRPr="001A28D8">
        <w:rPr>
          <w:rFonts w:ascii="Arial" w:eastAsia="Times New Roman" w:hAnsi="Arial" w:cs="Arial"/>
          <w:sz w:val="24"/>
          <w:szCs w:val="24"/>
          <w:lang w:eastAsia="en-GB"/>
        </w:rPr>
        <w:t xml:space="preserve"> </w:t>
      </w:r>
      <w:hyperlink r:id="rId11" w:history="1">
        <w:r w:rsidRPr="001A28D8">
          <w:rPr>
            <w:rFonts w:ascii="Arial" w:eastAsia="Times New Roman" w:hAnsi="Arial" w:cs="Arial"/>
            <w:sz w:val="24"/>
            <w:szCs w:val="24"/>
            <w:lang w:eastAsia="en-GB"/>
          </w:rPr>
          <w:t>stomach</w:t>
        </w:r>
      </w:hyperlink>
      <w:r w:rsidRPr="001A28D8">
        <w:rPr>
          <w:rFonts w:ascii="Arial" w:eastAsia="Times New Roman" w:hAnsi="Arial" w:cs="Arial"/>
          <w:sz w:val="24"/>
          <w:szCs w:val="24"/>
          <w:lang w:eastAsia="en-GB"/>
        </w:rPr>
        <w:t xml:space="preserve"> bugs</w:t>
      </w:r>
    </w:p>
    <w:p w14:paraId="749C49CC" w14:textId="77777777" w:rsidR="00977DC4" w:rsidRPr="001A28D8" w:rsidRDefault="00977DC4" w:rsidP="00977DC4">
      <w:pPr>
        <w:numPr>
          <w:ilvl w:val="0"/>
          <w:numId w:val="16"/>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Infections of the ear, </w:t>
      </w:r>
      <w:hyperlink r:id="rId12" w:history="1">
        <w:r w:rsidRPr="001A28D8">
          <w:rPr>
            <w:rFonts w:ascii="Arial" w:eastAsia="Times New Roman" w:hAnsi="Arial" w:cs="Arial"/>
            <w:sz w:val="24"/>
            <w:szCs w:val="24"/>
            <w:lang w:eastAsia="en-GB"/>
          </w:rPr>
          <w:t>lung</w:t>
        </w:r>
      </w:hyperlink>
      <w:r w:rsidRPr="001A28D8">
        <w:rPr>
          <w:rFonts w:ascii="Arial" w:eastAsia="Times New Roman" w:hAnsi="Arial" w:cs="Arial"/>
          <w:sz w:val="24"/>
          <w:szCs w:val="24"/>
          <w:lang w:eastAsia="en-GB"/>
        </w:rPr>
        <w:t xml:space="preserve">, </w:t>
      </w:r>
      <w:hyperlink r:id="rId13" w:history="1">
        <w:r w:rsidRPr="001A28D8">
          <w:rPr>
            <w:rFonts w:ascii="Arial" w:eastAsia="Times New Roman" w:hAnsi="Arial" w:cs="Arial"/>
            <w:sz w:val="24"/>
            <w:szCs w:val="24"/>
            <w:lang w:eastAsia="en-GB"/>
          </w:rPr>
          <w:t>skin</w:t>
        </w:r>
      </w:hyperlink>
      <w:r w:rsidRPr="001A28D8">
        <w:rPr>
          <w:rFonts w:ascii="Arial" w:eastAsia="Times New Roman" w:hAnsi="Arial" w:cs="Arial"/>
          <w:sz w:val="24"/>
          <w:szCs w:val="24"/>
          <w:lang w:eastAsia="en-GB"/>
        </w:rPr>
        <w:t xml:space="preserve">, throat, </w:t>
      </w:r>
      <w:hyperlink r:id="rId14" w:history="1">
        <w:r w:rsidRPr="001A28D8">
          <w:rPr>
            <w:rFonts w:ascii="Arial" w:eastAsia="Times New Roman" w:hAnsi="Arial" w:cs="Arial"/>
            <w:sz w:val="24"/>
            <w:szCs w:val="24"/>
            <w:lang w:eastAsia="en-GB"/>
          </w:rPr>
          <w:t>bladder</w:t>
        </w:r>
      </w:hyperlink>
      <w:r w:rsidRPr="001A28D8">
        <w:rPr>
          <w:rFonts w:ascii="Arial" w:eastAsia="Times New Roman" w:hAnsi="Arial" w:cs="Arial"/>
          <w:sz w:val="24"/>
          <w:szCs w:val="24"/>
          <w:lang w:eastAsia="en-GB"/>
        </w:rPr>
        <w:t xml:space="preserve"> or </w:t>
      </w:r>
      <w:hyperlink r:id="rId15" w:history="1">
        <w:r w:rsidRPr="001A28D8">
          <w:rPr>
            <w:rFonts w:ascii="Arial" w:eastAsia="Times New Roman" w:hAnsi="Arial" w:cs="Arial"/>
            <w:sz w:val="24"/>
            <w:szCs w:val="24"/>
            <w:lang w:eastAsia="en-GB"/>
          </w:rPr>
          <w:t>kidney</w:t>
        </w:r>
      </w:hyperlink>
    </w:p>
    <w:p w14:paraId="2AC8185D" w14:textId="77777777" w:rsidR="00977DC4" w:rsidRPr="001A28D8" w:rsidRDefault="00977DC4" w:rsidP="00977DC4">
      <w:pPr>
        <w:numPr>
          <w:ilvl w:val="0"/>
          <w:numId w:val="16"/>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Inflammatory conditions</w:t>
      </w:r>
    </w:p>
    <w:p w14:paraId="595B67FF" w14:textId="77777777" w:rsidR="00977DC4" w:rsidRPr="001A28D8" w:rsidRDefault="00977DC4" w:rsidP="00977DC4">
      <w:pPr>
        <w:numPr>
          <w:ilvl w:val="0"/>
          <w:numId w:val="16"/>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Routine vaccinations</w:t>
      </w:r>
    </w:p>
    <w:p w14:paraId="22B19507" w14:textId="77777777" w:rsidR="00977DC4" w:rsidRPr="001A28D8" w:rsidRDefault="00977DC4" w:rsidP="00977DC4">
      <w:pPr>
        <w:spacing w:after="0" w:line="240" w:lineRule="auto"/>
        <w:outlineLvl w:val="2"/>
        <w:rPr>
          <w:rFonts w:ascii="Arial" w:eastAsia="Times New Roman" w:hAnsi="Arial" w:cs="Arial"/>
          <w:b/>
          <w:bCs/>
          <w:sz w:val="24"/>
          <w:szCs w:val="24"/>
          <w:lang w:eastAsia="en-GB"/>
        </w:rPr>
      </w:pPr>
      <w:r w:rsidRPr="001A28D8">
        <w:rPr>
          <w:rFonts w:ascii="Arial" w:eastAsia="Times New Roman" w:hAnsi="Arial" w:cs="Arial"/>
          <w:b/>
          <w:bCs/>
          <w:sz w:val="24"/>
          <w:szCs w:val="24"/>
          <w:lang w:eastAsia="en-GB"/>
        </w:rPr>
        <w:t>Treating fever</w:t>
      </w:r>
    </w:p>
    <w:p w14:paraId="11AEFCE5" w14:textId="77777777" w:rsidR="00977DC4" w:rsidRPr="001A28D8" w:rsidRDefault="00977DC4" w:rsidP="00977DC4">
      <w:pPr>
        <w:numPr>
          <w:ilvl w:val="0"/>
          <w:numId w:val="17"/>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Fever usually makes a person feel uncomfortable, and steps may be taken to reduce the fever, by taking age-appropriate medication, such as </w:t>
      </w:r>
      <w:hyperlink r:id="rId16" w:history="1">
        <w:r w:rsidRPr="001A28D8">
          <w:rPr>
            <w:rFonts w:ascii="Arial" w:eastAsia="Times New Roman" w:hAnsi="Arial" w:cs="Arial"/>
            <w:sz w:val="24"/>
            <w:szCs w:val="24"/>
            <w:lang w:eastAsia="en-GB"/>
          </w:rPr>
          <w:t>paracetamol</w:t>
        </w:r>
      </w:hyperlink>
      <w:r w:rsidRPr="001A28D8">
        <w:rPr>
          <w:rFonts w:ascii="Arial" w:eastAsia="Times New Roman" w:hAnsi="Arial" w:cs="Arial"/>
          <w:sz w:val="24"/>
          <w:szCs w:val="24"/>
          <w:lang w:eastAsia="en-GB"/>
        </w:rPr>
        <w:t xml:space="preserve"> or </w:t>
      </w:r>
      <w:hyperlink r:id="rId17" w:history="1">
        <w:r w:rsidRPr="001A28D8">
          <w:rPr>
            <w:rFonts w:ascii="Arial" w:eastAsia="Times New Roman" w:hAnsi="Arial" w:cs="Arial"/>
            <w:sz w:val="24"/>
            <w:szCs w:val="24"/>
            <w:lang w:eastAsia="en-GB"/>
          </w:rPr>
          <w:t>ibuprofen</w:t>
        </w:r>
      </w:hyperlink>
      <w:r w:rsidRPr="001A28D8">
        <w:rPr>
          <w:rFonts w:ascii="Arial" w:eastAsia="Times New Roman" w:hAnsi="Arial" w:cs="Arial"/>
          <w:sz w:val="24"/>
          <w:szCs w:val="24"/>
          <w:lang w:eastAsia="en-GB"/>
        </w:rPr>
        <w:t xml:space="preserve">, but never </w:t>
      </w:r>
      <w:hyperlink r:id="rId18" w:history="1">
        <w:r w:rsidRPr="001A28D8">
          <w:rPr>
            <w:rFonts w:ascii="Arial" w:eastAsia="Times New Roman" w:hAnsi="Arial" w:cs="Arial"/>
            <w:sz w:val="24"/>
            <w:szCs w:val="24"/>
            <w:lang w:eastAsia="en-GB"/>
          </w:rPr>
          <w:t>aspirin</w:t>
        </w:r>
      </w:hyperlink>
      <w:r w:rsidRPr="001A28D8">
        <w:rPr>
          <w:rFonts w:ascii="Arial" w:eastAsia="Times New Roman" w:hAnsi="Arial" w:cs="Arial"/>
          <w:sz w:val="24"/>
          <w:szCs w:val="24"/>
          <w:lang w:eastAsia="en-GB"/>
        </w:rPr>
        <w:t xml:space="preserve"> in under-16s.</w:t>
      </w:r>
    </w:p>
    <w:p w14:paraId="01289E62" w14:textId="77777777" w:rsidR="00977DC4" w:rsidRPr="001A28D8" w:rsidRDefault="00977DC4" w:rsidP="00977DC4">
      <w:pPr>
        <w:numPr>
          <w:ilvl w:val="0"/>
          <w:numId w:val="17"/>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Drink plenty of water or other clear fluid. Iced drinks or ice lollies may have a soothing effect.</w:t>
      </w:r>
    </w:p>
    <w:p w14:paraId="0E50CA21" w14:textId="77777777" w:rsidR="00977DC4" w:rsidRPr="001A28D8" w:rsidRDefault="00977DC4" w:rsidP="00977DC4">
      <w:pPr>
        <w:numPr>
          <w:ilvl w:val="0"/>
          <w:numId w:val="17"/>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Wear lightweight clothing and don't use blankets and duvets in bed to avoid getting too </w:t>
      </w:r>
      <w:proofErr w:type="gramStart"/>
      <w:r w:rsidRPr="001A28D8">
        <w:rPr>
          <w:rFonts w:ascii="Arial" w:eastAsia="Times New Roman" w:hAnsi="Arial" w:cs="Arial"/>
          <w:sz w:val="24"/>
          <w:szCs w:val="24"/>
          <w:lang w:eastAsia="en-GB"/>
        </w:rPr>
        <w:t>warm</w:t>
      </w:r>
      <w:proofErr w:type="gramEnd"/>
    </w:p>
    <w:p w14:paraId="4C671421" w14:textId="77777777" w:rsidR="00977DC4" w:rsidRPr="001A28D8" w:rsidRDefault="00977DC4" w:rsidP="00977DC4">
      <w:pPr>
        <w:numPr>
          <w:ilvl w:val="0"/>
          <w:numId w:val="17"/>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lastRenderedPageBreak/>
        <w:t>Make sure the temperature in the room is comfortable and let fresh air in</w:t>
      </w:r>
    </w:p>
    <w:p w14:paraId="1D043C4F" w14:textId="053EE83E" w:rsidR="00977DC4" w:rsidRPr="00977DC4" w:rsidRDefault="00977DC4" w:rsidP="001B61F2">
      <w:pPr>
        <w:numPr>
          <w:ilvl w:val="0"/>
          <w:numId w:val="17"/>
        </w:numPr>
        <w:spacing w:after="0" w:line="240" w:lineRule="auto"/>
        <w:rPr>
          <w:rFonts w:ascii="Arial" w:eastAsia="Times New Roman" w:hAnsi="Arial" w:cs="Arial"/>
          <w:sz w:val="24"/>
          <w:szCs w:val="24"/>
          <w:lang w:eastAsia="en-GB"/>
        </w:rPr>
      </w:pPr>
      <w:r w:rsidRPr="001A28D8">
        <w:rPr>
          <w:rFonts w:ascii="Arial" w:eastAsia="Times New Roman" w:hAnsi="Arial" w:cs="Arial"/>
          <w:sz w:val="24"/>
          <w:szCs w:val="24"/>
          <w:lang w:eastAsia="en-GB"/>
        </w:rPr>
        <w:t xml:space="preserve">Rest and avoid heavy </w:t>
      </w:r>
      <w:proofErr w:type="gramStart"/>
      <w:r w:rsidRPr="001A28D8">
        <w:rPr>
          <w:rFonts w:ascii="Arial" w:eastAsia="Times New Roman" w:hAnsi="Arial" w:cs="Arial"/>
          <w:sz w:val="24"/>
          <w:szCs w:val="24"/>
          <w:lang w:eastAsia="en-GB"/>
        </w:rPr>
        <w:t>activity</w:t>
      </w:r>
      <w:proofErr w:type="gramEnd"/>
    </w:p>
    <w:p w14:paraId="113BC8A5" w14:textId="77777777" w:rsidR="00977DC4" w:rsidRDefault="00977DC4" w:rsidP="001B61F2">
      <w:pPr>
        <w:rPr>
          <w:rFonts w:ascii="Arial" w:hAnsi="Arial" w:cs="Arial"/>
          <w:b/>
          <w:sz w:val="28"/>
          <w:szCs w:val="28"/>
        </w:rPr>
      </w:pPr>
    </w:p>
    <w:p w14:paraId="7D8D4DCB" w14:textId="115F5490" w:rsidR="001B61F2" w:rsidRPr="00C92747" w:rsidRDefault="001B61F2" w:rsidP="001B61F2">
      <w:pPr>
        <w:rPr>
          <w:rFonts w:ascii="Arial" w:hAnsi="Arial" w:cs="Arial"/>
          <w:b/>
          <w:sz w:val="28"/>
          <w:szCs w:val="28"/>
        </w:rPr>
      </w:pPr>
      <w:r w:rsidRPr="00C92747">
        <w:rPr>
          <w:rFonts w:ascii="Arial" w:hAnsi="Arial" w:cs="Arial"/>
          <w:b/>
          <w:sz w:val="28"/>
          <w:szCs w:val="28"/>
        </w:rPr>
        <w:t>Head Lice/Nits</w:t>
      </w:r>
    </w:p>
    <w:p w14:paraId="30EE6A0B" w14:textId="7E68AEC8" w:rsidR="001B61F2" w:rsidRPr="00A679A7" w:rsidRDefault="001B61F2" w:rsidP="001B61F2">
      <w:pPr>
        <w:pStyle w:val="ListParagraph"/>
        <w:numPr>
          <w:ilvl w:val="0"/>
          <w:numId w:val="3"/>
        </w:numPr>
        <w:rPr>
          <w:rFonts w:ascii="Arial" w:hAnsi="Arial" w:cs="Arial"/>
          <w:b/>
          <w:sz w:val="24"/>
          <w:szCs w:val="24"/>
        </w:rPr>
      </w:pPr>
      <w:r w:rsidRPr="00A679A7">
        <w:rPr>
          <w:rFonts w:ascii="Arial" w:hAnsi="Arial" w:cs="Arial"/>
          <w:b/>
          <w:sz w:val="24"/>
          <w:szCs w:val="24"/>
        </w:rPr>
        <w:t xml:space="preserve">Head lice are </w:t>
      </w:r>
      <w:bookmarkStart w:id="2" w:name="_Hlk156660568"/>
      <w:r w:rsidRPr="00A679A7">
        <w:rPr>
          <w:rFonts w:ascii="Arial" w:hAnsi="Arial" w:cs="Arial"/>
          <w:b/>
          <w:sz w:val="24"/>
          <w:szCs w:val="24"/>
        </w:rPr>
        <w:t xml:space="preserve">not a reason to exclude a child from </w:t>
      </w:r>
      <w:proofErr w:type="gramStart"/>
      <w:r w:rsidRPr="00A679A7">
        <w:rPr>
          <w:rFonts w:ascii="Arial" w:hAnsi="Arial" w:cs="Arial"/>
          <w:b/>
          <w:sz w:val="24"/>
          <w:szCs w:val="24"/>
        </w:rPr>
        <w:t>pre-school</w:t>
      </w:r>
      <w:bookmarkEnd w:id="2"/>
      <w:proofErr w:type="gramEnd"/>
    </w:p>
    <w:p w14:paraId="4567073B" w14:textId="77777777" w:rsidR="001B61F2" w:rsidRPr="00A679A7" w:rsidRDefault="001B61F2" w:rsidP="001B61F2">
      <w:pPr>
        <w:pStyle w:val="ListParagraph"/>
        <w:numPr>
          <w:ilvl w:val="0"/>
          <w:numId w:val="3"/>
        </w:numPr>
        <w:rPr>
          <w:rFonts w:ascii="Arial" w:hAnsi="Arial" w:cs="Arial"/>
          <w:b/>
          <w:sz w:val="24"/>
          <w:szCs w:val="24"/>
        </w:rPr>
      </w:pPr>
      <w:r w:rsidRPr="00A679A7">
        <w:rPr>
          <w:rFonts w:ascii="Arial" w:hAnsi="Arial" w:cs="Arial"/>
          <w:b/>
          <w:sz w:val="24"/>
          <w:szCs w:val="24"/>
        </w:rPr>
        <w:t>On identification of head lice all parents are informed.</w:t>
      </w:r>
    </w:p>
    <w:p w14:paraId="1C8D371B" w14:textId="7674985F" w:rsidR="001B61F2" w:rsidRPr="00A679A7" w:rsidRDefault="00A1436D" w:rsidP="001B61F2">
      <w:pPr>
        <w:pStyle w:val="ListParagraph"/>
        <w:numPr>
          <w:ilvl w:val="0"/>
          <w:numId w:val="3"/>
        </w:numPr>
        <w:rPr>
          <w:rFonts w:ascii="Arial" w:hAnsi="Arial" w:cs="Arial"/>
          <w:b/>
          <w:sz w:val="24"/>
          <w:szCs w:val="24"/>
        </w:rPr>
      </w:pPr>
      <w:r>
        <w:rPr>
          <w:rFonts w:ascii="Arial" w:hAnsi="Arial" w:cs="Arial"/>
          <w:b/>
          <w:sz w:val="24"/>
          <w:szCs w:val="24"/>
        </w:rPr>
        <w:t>Information and warning letters are</w:t>
      </w:r>
      <w:r w:rsidR="001B61F2" w:rsidRPr="00A679A7">
        <w:rPr>
          <w:rFonts w:ascii="Arial" w:hAnsi="Arial" w:cs="Arial"/>
          <w:b/>
          <w:sz w:val="24"/>
          <w:szCs w:val="24"/>
        </w:rPr>
        <w:t xml:space="preserve"> provided to parents.</w:t>
      </w:r>
    </w:p>
    <w:p w14:paraId="7087C406" w14:textId="2D6BEBB2" w:rsidR="001B61F2" w:rsidRPr="00A1436D" w:rsidRDefault="00977DC4" w:rsidP="001B61F2">
      <w:pPr>
        <w:rPr>
          <w:rFonts w:ascii="Arial" w:hAnsi="Arial" w:cs="Arial"/>
          <w:b/>
          <w:sz w:val="28"/>
          <w:szCs w:val="28"/>
        </w:rPr>
      </w:pPr>
      <w:bookmarkStart w:id="3" w:name="_Hlk156660577"/>
      <w:r w:rsidRPr="00A1436D">
        <w:rPr>
          <w:rFonts w:ascii="Arial" w:hAnsi="Arial" w:cs="Arial"/>
          <w:b/>
          <w:sz w:val="28"/>
          <w:szCs w:val="28"/>
        </w:rPr>
        <w:t>Conjunctivitis</w:t>
      </w:r>
      <w:bookmarkEnd w:id="3"/>
      <w:r w:rsidRPr="00A1436D">
        <w:rPr>
          <w:rFonts w:ascii="Arial" w:hAnsi="Arial" w:cs="Arial"/>
          <w:b/>
          <w:sz w:val="28"/>
          <w:szCs w:val="28"/>
        </w:rPr>
        <w:t xml:space="preserve"> </w:t>
      </w:r>
    </w:p>
    <w:p w14:paraId="211DFCF2" w14:textId="08D71215" w:rsidR="00A1436D" w:rsidRPr="00A1436D" w:rsidRDefault="00A1436D" w:rsidP="00A1436D">
      <w:pPr>
        <w:pStyle w:val="ListParagraph"/>
        <w:numPr>
          <w:ilvl w:val="0"/>
          <w:numId w:val="18"/>
        </w:numPr>
        <w:rPr>
          <w:b/>
          <w:sz w:val="28"/>
          <w:szCs w:val="28"/>
        </w:rPr>
      </w:pPr>
      <w:r w:rsidRPr="00A1436D">
        <w:rPr>
          <w:rFonts w:ascii="Arial" w:hAnsi="Arial" w:cs="Arial"/>
          <w:b/>
          <w:sz w:val="24"/>
          <w:szCs w:val="24"/>
        </w:rPr>
        <w:t>Conjunctivitis</w:t>
      </w:r>
      <w:r w:rsidRPr="00A1436D">
        <w:rPr>
          <w:rFonts w:ascii="Arial" w:hAnsi="Arial" w:cs="Arial"/>
          <w:b/>
          <w:sz w:val="24"/>
          <w:szCs w:val="24"/>
        </w:rPr>
        <w:t xml:space="preserve"> </w:t>
      </w:r>
      <w:r w:rsidRPr="00A1436D">
        <w:rPr>
          <w:rFonts w:ascii="Arial" w:hAnsi="Arial" w:cs="Arial"/>
          <w:b/>
          <w:sz w:val="24"/>
          <w:szCs w:val="24"/>
        </w:rPr>
        <w:t xml:space="preserve">not a reason to exclude a child from </w:t>
      </w:r>
      <w:proofErr w:type="gramStart"/>
      <w:r w:rsidRPr="00A1436D">
        <w:rPr>
          <w:rFonts w:ascii="Arial" w:hAnsi="Arial" w:cs="Arial"/>
          <w:b/>
          <w:sz w:val="24"/>
          <w:szCs w:val="24"/>
        </w:rPr>
        <w:t>pre-school</w:t>
      </w:r>
      <w:proofErr w:type="gramEnd"/>
    </w:p>
    <w:p w14:paraId="40CFF454" w14:textId="13AEF2CE" w:rsidR="00A1436D" w:rsidRPr="00A1436D" w:rsidRDefault="00A1436D" w:rsidP="00A1436D">
      <w:pPr>
        <w:pStyle w:val="ListParagraph"/>
        <w:numPr>
          <w:ilvl w:val="0"/>
          <w:numId w:val="18"/>
        </w:numPr>
        <w:rPr>
          <w:b/>
          <w:sz w:val="28"/>
          <w:szCs w:val="28"/>
        </w:rPr>
      </w:pPr>
      <w:r>
        <w:rPr>
          <w:rFonts w:ascii="Arial" w:hAnsi="Arial" w:cs="Arial"/>
          <w:b/>
          <w:sz w:val="24"/>
          <w:szCs w:val="24"/>
        </w:rPr>
        <w:t xml:space="preserve">We do however ask that the child has been treated with appropriate medication twice before attending </w:t>
      </w:r>
      <w:proofErr w:type="gramStart"/>
      <w:r>
        <w:rPr>
          <w:rFonts w:ascii="Arial" w:hAnsi="Arial" w:cs="Arial"/>
          <w:b/>
          <w:sz w:val="24"/>
          <w:szCs w:val="24"/>
        </w:rPr>
        <w:t>pre-school</w:t>
      </w:r>
      <w:proofErr w:type="gramEnd"/>
    </w:p>
    <w:p w14:paraId="1CE3D7A2" w14:textId="3DFBB5D9" w:rsidR="00A1436D" w:rsidRPr="00A1436D" w:rsidRDefault="00A1436D" w:rsidP="00A1436D">
      <w:pPr>
        <w:pStyle w:val="ListParagraph"/>
        <w:numPr>
          <w:ilvl w:val="0"/>
          <w:numId w:val="18"/>
        </w:numPr>
        <w:rPr>
          <w:b/>
          <w:sz w:val="24"/>
          <w:szCs w:val="24"/>
        </w:rPr>
      </w:pPr>
      <w:r w:rsidRPr="00A1436D">
        <w:rPr>
          <w:rFonts w:ascii="Arial" w:hAnsi="Arial" w:cs="Arial"/>
          <w:b/>
          <w:sz w:val="24"/>
          <w:szCs w:val="24"/>
        </w:rPr>
        <w:t>Conjunctivitis</w:t>
      </w:r>
      <w:r>
        <w:rPr>
          <w:rFonts w:ascii="Arial" w:hAnsi="Arial" w:cs="Arial"/>
          <w:b/>
          <w:sz w:val="24"/>
          <w:szCs w:val="24"/>
        </w:rPr>
        <w:t xml:space="preserve"> spreads quickly in preschool children and is an uncomfortable condition and immediate treatment can alleviate these circumstances</w:t>
      </w:r>
      <w:r w:rsidR="00F76018">
        <w:rPr>
          <w:rFonts w:ascii="Arial" w:hAnsi="Arial" w:cs="Arial"/>
          <w:b/>
          <w:sz w:val="24"/>
          <w:szCs w:val="24"/>
        </w:rPr>
        <w:t xml:space="preserve"> and prevent cross </w:t>
      </w:r>
      <w:r w:rsidR="00627175">
        <w:rPr>
          <w:rFonts w:ascii="Arial" w:hAnsi="Arial" w:cs="Arial"/>
          <w:b/>
          <w:sz w:val="24"/>
          <w:szCs w:val="24"/>
        </w:rPr>
        <w:t>infection.</w:t>
      </w:r>
    </w:p>
    <w:p w14:paraId="6A374D34" w14:textId="77777777" w:rsidR="00A1436D" w:rsidRDefault="00A1436D" w:rsidP="001B61F2">
      <w:pPr>
        <w:rPr>
          <w:b/>
          <w:sz w:val="28"/>
          <w:szCs w:val="28"/>
        </w:rPr>
      </w:pPr>
    </w:p>
    <w:p w14:paraId="23780362" w14:textId="0B43203D" w:rsidR="001B61F2" w:rsidRPr="00D5384A" w:rsidRDefault="00A1436D" w:rsidP="001B61F2">
      <w:pPr>
        <w:rPr>
          <w:rFonts w:ascii="Times New Roman" w:hAnsi="Times New Roman" w:cs="Times New Roman"/>
          <w:b/>
          <w:sz w:val="28"/>
          <w:szCs w:val="28"/>
        </w:rPr>
      </w:pPr>
      <w:r>
        <w:rPr>
          <w:b/>
          <w:sz w:val="28"/>
          <w:szCs w:val="28"/>
        </w:rPr>
        <w:t xml:space="preserve">January </w:t>
      </w:r>
      <w:r w:rsidR="00024EAF" w:rsidRPr="00D5384A">
        <w:rPr>
          <w:b/>
          <w:sz w:val="28"/>
          <w:szCs w:val="28"/>
        </w:rPr>
        <w:t>202</w:t>
      </w:r>
      <w:r>
        <w:rPr>
          <w:b/>
          <w:sz w:val="28"/>
          <w:szCs w:val="28"/>
        </w:rPr>
        <w:t>4</w:t>
      </w:r>
    </w:p>
    <w:sectPr w:rsidR="001B61F2" w:rsidRPr="00D5384A" w:rsidSect="00F67B03">
      <w:footerReference w:type="default" r:id="rId19"/>
      <w:pgSz w:w="11906" w:h="16838"/>
      <w:pgMar w:top="993"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C396" w14:textId="77777777" w:rsidR="00F67B03" w:rsidRDefault="00F67B03" w:rsidP="000E6D93">
      <w:pPr>
        <w:spacing w:after="0" w:line="240" w:lineRule="auto"/>
      </w:pPr>
      <w:r>
        <w:separator/>
      </w:r>
    </w:p>
  </w:endnote>
  <w:endnote w:type="continuationSeparator" w:id="0">
    <w:p w14:paraId="1E9139D0" w14:textId="77777777" w:rsidR="00F67B03" w:rsidRDefault="00F67B03" w:rsidP="000E6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7185"/>
      <w:docPartObj>
        <w:docPartGallery w:val="Page Numbers (Bottom of Page)"/>
        <w:docPartUnique/>
      </w:docPartObj>
    </w:sdtPr>
    <w:sdtContent>
      <w:p w14:paraId="0C901073" w14:textId="77777777" w:rsidR="000E6D93" w:rsidRDefault="009A0065">
        <w:pPr>
          <w:pStyle w:val="Footer"/>
          <w:jc w:val="right"/>
        </w:pPr>
        <w:r>
          <w:rPr>
            <w:noProof/>
          </w:rPr>
          <w:fldChar w:fldCharType="begin"/>
        </w:r>
        <w:r>
          <w:rPr>
            <w:noProof/>
          </w:rPr>
          <w:instrText xml:space="preserve"> PAGE   \* MERGEFORMAT </w:instrText>
        </w:r>
        <w:r>
          <w:rPr>
            <w:noProof/>
          </w:rPr>
          <w:fldChar w:fldCharType="separate"/>
        </w:r>
        <w:r w:rsidR="000E6D93">
          <w:rPr>
            <w:noProof/>
          </w:rPr>
          <w:t>1</w:t>
        </w:r>
        <w:r>
          <w:rPr>
            <w:noProof/>
          </w:rPr>
          <w:fldChar w:fldCharType="end"/>
        </w:r>
      </w:p>
    </w:sdtContent>
  </w:sdt>
  <w:p w14:paraId="0DD3D00A" w14:textId="77777777" w:rsidR="000E6D93" w:rsidRDefault="000E6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F538" w14:textId="77777777" w:rsidR="00F67B03" w:rsidRDefault="00F67B03" w:rsidP="000E6D93">
      <w:pPr>
        <w:spacing w:after="0" w:line="240" w:lineRule="auto"/>
      </w:pPr>
      <w:r>
        <w:separator/>
      </w:r>
    </w:p>
  </w:footnote>
  <w:footnote w:type="continuationSeparator" w:id="0">
    <w:p w14:paraId="55D5A4EC" w14:textId="77777777" w:rsidR="00F67B03" w:rsidRDefault="00F67B03" w:rsidP="000E6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859"/>
    <w:multiLevelType w:val="hybridMultilevel"/>
    <w:tmpl w:val="F6BE9FCE"/>
    <w:lvl w:ilvl="0" w:tplc="08090001">
      <w:start w:val="1"/>
      <w:numFmt w:val="bullet"/>
      <w:lvlText w:val=""/>
      <w:lvlJc w:val="left"/>
      <w:pPr>
        <w:ind w:left="2355" w:hanging="360"/>
      </w:pPr>
      <w:rPr>
        <w:rFonts w:ascii="Symbol" w:hAnsi="Symbol"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1" w15:restartNumberingAfterBreak="0">
    <w:nsid w:val="069D5CFD"/>
    <w:multiLevelType w:val="hybridMultilevel"/>
    <w:tmpl w:val="5EE8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C03DE"/>
    <w:multiLevelType w:val="hybridMultilevel"/>
    <w:tmpl w:val="0978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4D0D"/>
    <w:multiLevelType w:val="hybridMultilevel"/>
    <w:tmpl w:val="8BD8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12342"/>
    <w:multiLevelType w:val="hybridMultilevel"/>
    <w:tmpl w:val="C360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57FE0"/>
    <w:multiLevelType w:val="hybridMultilevel"/>
    <w:tmpl w:val="12C2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22383"/>
    <w:multiLevelType w:val="hybridMultilevel"/>
    <w:tmpl w:val="0158D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8F3B96"/>
    <w:multiLevelType w:val="hybridMultilevel"/>
    <w:tmpl w:val="41802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B5348C"/>
    <w:multiLevelType w:val="hybridMultilevel"/>
    <w:tmpl w:val="51CECE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275CEE"/>
    <w:multiLevelType w:val="multilevel"/>
    <w:tmpl w:val="C76A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F6DF9"/>
    <w:multiLevelType w:val="hybridMultilevel"/>
    <w:tmpl w:val="670C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1736E"/>
    <w:multiLevelType w:val="hybridMultilevel"/>
    <w:tmpl w:val="411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1431F"/>
    <w:multiLevelType w:val="hybridMultilevel"/>
    <w:tmpl w:val="6D4A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2E3C6C"/>
    <w:multiLevelType w:val="hybridMultilevel"/>
    <w:tmpl w:val="8926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A2304"/>
    <w:multiLevelType w:val="hybridMultilevel"/>
    <w:tmpl w:val="1E4CCB26"/>
    <w:lvl w:ilvl="0" w:tplc="08090001">
      <w:start w:val="1"/>
      <w:numFmt w:val="bullet"/>
      <w:lvlText w:val=""/>
      <w:lvlJc w:val="left"/>
      <w:pPr>
        <w:ind w:left="1785" w:hanging="360"/>
      </w:pPr>
      <w:rPr>
        <w:rFonts w:ascii="Symbol" w:hAnsi="Symbo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5" w15:restartNumberingAfterBreak="0">
    <w:nsid w:val="64295487"/>
    <w:multiLevelType w:val="hybridMultilevel"/>
    <w:tmpl w:val="F006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E168F2"/>
    <w:multiLevelType w:val="hybridMultilevel"/>
    <w:tmpl w:val="9E1E8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5E2DE9"/>
    <w:multiLevelType w:val="multilevel"/>
    <w:tmpl w:val="1CAE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923661">
    <w:abstractNumId w:val="16"/>
  </w:num>
  <w:num w:numId="2" w16cid:durableId="1111899671">
    <w:abstractNumId w:val="5"/>
  </w:num>
  <w:num w:numId="3" w16cid:durableId="1852453889">
    <w:abstractNumId w:val="12"/>
  </w:num>
  <w:num w:numId="4" w16cid:durableId="9647595">
    <w:abstractNumId w:val="7"/>
  </w:num>
  <w:num w:numId="5" w16cid:durableId="877163283">
    <w:abstractNumId w:val="14"/>
  </w:num>
  <w:num w:numId="6" w16cid:durableId="1136798325">
    <w:abstractNumId w:val="0"/>
  </w:num>
  <w:num w:numId="7" w16cid:durableId="1356150442">
    <w:abstractNumId w:val="11"/>
  </w:num>
  <w:num w:numId="8" w16cid:durableId="1910798132">
    <w:abstractNumId w:val="15"/>
  </w:num>
  <w:num w:numId="9" w16cid:durableId="1978408618">
    <w:abstractNumId w:val="2"/>
  </w:num>
  <w:num w:numId="10" w16cid:durableId="978654693">
    <w:abstractNumId w:val="4"/>
  </w:num>
  <w:num w:numId="11" w16cid:durableId="2029988196">
    <w:abstractNumId w:val="3"/>
  </w:num>
  <w:num w:numId="12" w16cid:durableId="1696036215">
    <w:abstractNumId w:val="6"/>
  </w:num>
  <w:num w:numId="13" w16cid:durableId="212692458">
    <w:abstractNumId w:val="1"/>
  </w:num>
  <w:num w:numId="14" w16cid:durableId="1618291329">
    <w:abstractNumId w:val="8"/>
  </w:num>
  <w:num w:numId="15" w16cid:durableId="1881550405">
    <w:abstractNumId w:val="10"/>
  </w:num>
  <w:num w:numId="16" w16cid:durableId="2052073026">
    <w:abstractNumId w:val="9"/>
  </w:num>
  <w:num w:numId="17" w16cid:durableId="937638616">
    <w:abstractNumId w:val="17"/>
  </w:num>
  <w:num w:numId="18" w16cid:durableId="2325908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1F2"/>
    <w:rsid w:val="00024EAF"/>
    <w:rsid w:val="000B2580"/>
    <w:rsid w:val="000E6D93"/>
    <w:rsid w:val="00110C81"/>
    <w:rsid w:val="00145FC2"/>
    <w:rsid w:val="0017058E"/>
    <w:rsid w:val="001B61F2"/>
    <w:rsid w:val="00277EDF"/>
    <w:rsid w:val="002D5D1A"/>
    <w:rsid w:val="002E5AFE"/>
    <w:rsid w:val="00316FE4"/>
    <w:rsid w:val="00357C81"/>
    <w:rsid w:val="003950CD"/>
    <w:rsid w:val="0040025A"/>
    <w:rsid w:val="004C1D2C"/>
    <w:rsid w:val="0054344B"/>
    <w:rsid w:val="00562C9E"/>
    <w:rsid w:val="005C02C2"/>
    <w:rsid w:val="00627175"/>
    <w:rsid w:val="00633F3D"/>
    <w:rsid w:val="006835DF"/>
    <w:rsid w:val="006A1C1E"/>
    <w:rsid w:val="006F6D19"/>
    <w:rsid w:val="007949A2"/>
    <w:rsid w:val="00811F41"/>
    <w:rsid w:val="00977DC4"/>
    <w:rsid w:val="00994FB5"/>
    <w:rsid w:val="009A0065"/>
    <w:rsid w:val="009B7F63"/>
    <w:rsid w:val="00A1436D"/>
    <w:rsid w:val="00A679A7"/>
    <w:rsid w:val="00A94A9E"/>
    <w:rsid w:val="00AA5499"/>
    <w:rsid w:val="00B35E34"/>
    <w:rsid w:val="00BB3542"/>
    <w:rsid w:val="00C92747"/>
    <w:rsid w:val="00CD2A86"/>
    <w:rsid w:val="00D5384A"/>
    <w:rsid w:val="00E37BB9"/>
    <w:rsid w:val="00EA6371"/>
    <w:rsid w:val="00F6000D"/>
    <w:rsid w:val="00F67B03"/>
    <w:rsid w:val="00F71CE0"/>
    <w:rsid w:val="00F7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0C6C"/>
  <w15:docId w15:val="{C88573A9-27A6-4E1D-8048-F7747E3E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F2"/>
    <w:pPr>
      <w:ind w:left="720"/>
      <w:contextualSpacing/>
    </w:pPr>
  </w:style>
  <w:style w:type="paragraph" w:styleId="Header">
    <w:name w:val="header"/>
    <w:basedOn w:val="Normal"/>
    <w:link w:val="HeaderChar"/>
    <w:uiPriority w:val="99"/>
    <w:semiHidden/>
    <w:unhideWhenUsed/>
    <w:rsid w:val="000E6D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6D93"/>
  </w:style>
  <w:style w:type="paragraph" w:styleId="Footer">
    <w:name w:val="footer"/>
    <w:basedOn w:val="Normal"/>
    <w:link w:val="FooterChar"/>
    <w:uiPriority w:val="99"/>
    <w:unhideWhenUsed/>
    <w:rsid w:val="000E6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D93"/>
  </w:style>
  <w:style w:type="character" w:styleId="Hyperlink">
    <w:name w:val="Hyperlink"/>
    <w:basedOn w:val="DefaultParagraphFont"/>
    <w:uiPriority w:val="99"/>
    <w:unhideWhenUsed/>
    <w:rsid w:val="00F71CE0"/>
    <w:rPr>
      <w:color w:val="0000FF" w:themeColor="hyperlink"/>
      <w:u w:val="single"/>
    </w:rPr>
  </w:style>
  <w:style w:type="character" w:styleId="UnresolvedMention">
    <w:name w:val="Unresolved Mention"/>
    <w:basedOn w:val="DefaultParagraphFont"/>
    <w:uiPriority w:val="99"/>
    <w:semiHidden/>
    <w:unhideWhenUsed/>
    <w:rsid w:val="00F71CE0"/>
    <w:rPr>
      <w:color w:val="605E5C"/>
      <w:shd w:val="clear" w:color="auto" w:fill="E1DFDD"/>
    </w:rPr>
  </w:style>
  <w:style w:type="paragraph" w:styleId="NormalWeb">
    <w:name w:val="Normal (Web)"/>
    <w:basedOn w:val="Normal"/>
    <w:uiPriority w:val="99"/>
    <w:semiHidden/>
    <w:unhideWhenUsed/>
    <w:rsid w:val="00977D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3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boots.com/a-to-z-guides/picture-of-the-brain" TargetMode="External"/><Relationship Id="rId13" Type="http://schemas.openxmlformats.org/officeDocument/2006/relationships/hyperlink" Target="https://www.webmd.boots.com/healthy-skin/ss/slideshow-how-your-life-affects-your-skin" TargetMode="External"/><Relationship Id="rId18" Type="http://schemas.openxmlformats.org/officeDocument/2006/relationships/hyperlink" Target="https://drugs.webmd.boots.com/drugs/drug-36-aspirin.aspx?drugid=36&amp;drugname=aspirin&amp;istictac=fal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surance@eyalliance.org.uk" TargetMode="External"/><Relationship Id="rId12" Type="http://schemas.openxmlformats.org/officeDocument/2006/relationships/hyperlink" Target="https://www.webmd.boots.com/asthma/guide/picture-of-the-lungs" TargetMode="External"/><Relationship Id="rId17" Type="http://schemas.openxmlformats.org/officeDocument/2006/relationships/hyperlink" Target="https://drugs.webmd.boots.com/drugs/drug-242-ibuprofen.aspx?drugid=242&amp;drugname=ibuprofen&amp;istictac=false" TargetMode="External"/><Relationship Id="rId2" Type="http://schemas.openxmlformats.org/officeDocument/2006/relationships/styles" Target="styles.xml"/><Relationship Id="rId16" Type="http://schemas.openxmlformats.org/officeDocument/2006/relationships/hyperlink" Target="https://drugs.webmd.boots.com/drugs/drug-356-paracetamol.aspx?drugid=356&amp;drugname=paracetamol&amp;istictac=fal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md.boots.com/digestive-disorders/stomach-picture" TargetMode="External"/><Relationship Id="rId5" Type="http://schemas.openxmlformats.org/officeDocument/2006/relationships/footnotes" Target="footnotes.xml"/><Relationship Id="rId15" Type="http://schemas.openxmlformats.org/officeDocument/2006/relationships/hyperlink" Target="https://www.webmd.boots.com/urinary-incontinence/guide/kidneys-picture" TargetMode="External"/><Relationship Id="rId10" Type="http://schemas.openxmlformats.org/officeDocument/2006/relationships/hyperlink" Target="https://www.webmd.boots.com/digestive-disorders/stomach-flu-gastroenterit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ebmd.boots.com/cold-and-flu/default.htm" TargetMode="External"/><Relationship Id="rId14" Type="http://schemas.openxmlformats.org/officeDocument/2006/relationships/hyperlink" Target="https://www.webmd.boots.com/urinary-incontinence/guide/bladder-pi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jayne voice</cp:lastModifiedBy>
  <cp:revision>17</cp:revision>
  <cp:lastPrinted>2022-08-07T12:47:00Z</cp:lastPrinted>
  <dcterms:created xsi:type="dcterms:W3CDTF">2013-05-09T18:41:00Z</dcterms:created>
  <dcterms:modified xsi:type="dcterms:W3CDTF">2024-01-20T16:38:00Z</dcterms:modified>
</cp:coreProperties>
</file>